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E6A6" w14:textId="5176989D" w:rsidR="00A14B99" w:rsidRPr="00BA5507" w:rsidRDefault="008F7F7D" w:rsidP="00A14B99">
      <w:pPr>
        <w:pBdr>
          <w:bottom w:val="single" w:sz="4" w:space="1" w:color="000000"/>
        </w:pBdr>
        <w:ind w:left="360" w:right="-90" w:hanging="360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</w:t>
      </w:r>
      <w:r w:rsidR="00A867F8" w:rsidRPr="00BA5507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    </w:t>
      </w:r>
    </w:p>
    <w:p w14:paraId="5A94C8C9" w14:textId="553F9FCA" w:rsidR="00511FF2" w:rsidRPr="00BA5507" w:rsidRDefault="00681DFF" w:rsidP="00681DFF">
      <w:pPr>
        <w:pBdr>
          <w:bottom w:val="single" w:sz="4" w:space="1" w:color="000000"/>
        </w:pBdr>
        <w:ind w:left="360" w:right="-90" w:hanging="360"/>
        <w:jc w:val="center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CHARAN</w:t>
      </w:r>
      <w:r w:rsidR="00A157A1" w:rsidRPr="00BA5507">
        <w:rPr>
          <w:rFonts w:ascii="Calibri" w:eastAsia="Calibri" w:hAnsi="Calibri" w:cs="Calibri"/>
          <w:b/>
          <w:sz w:val="22"/>
          <w:szCs w:val="22"/>
        </w:rPr>
        <w:t xml:space="preserve"> REDDY</w:t>
      </w:r>
    </w:p>
    <w:p w14:paraId="18E79EC3" w14:textId="6C82CDE5" w:rsidR="00511FF2" w:rsidRPr="00BA5507" w:rsidRDefault="0038122E" w:rsidP="00681DFF">
      <w:pPr>
        <w:pBdr>
          <w:bottom w:val="single" w:sz="4" w:space="1" w:color="000000"/>
        </w:pBdr>
        <w:ind w:left="360" w:right="-90" w:hanging="360"/>
        <w:jc w:val="center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 xml:space="preserve">Sr </w:t>
      </w:r>
      <w:r w:rsidR="00511FF2" w:rsidRPr="00BA5507">
        <w:rPr>
          <w:rFonts w:ascii="Calibri" w:eastAsia="Calibri" w:hAnsi="Calibri" w:cs="Calibri"/>
          <w:b/>
          <w:sz w:val="22"/>
          <w:szCs w:val="22"/>
        </w:rPr>
        <w:t>.Net Full Stack Developer</w:t>
      </w:r>
    </w:p>
    <w:p w14:paraId="08C26D38" w14:textId="7F86A817" w:rsidR="00511FF2" w:rsidRPr="00BA5507" w:rsidRDefault="00511FF2" w:rsidP="00681DFF">
      <w:pPr>
        <w:pBdr>
          <w:bottom w:val="single" w:sz="4" w:space="1" w:color="000000"/>
        </w:pBdr>
        <w:ind w:left="360" w:right="-90" w:hanging="360"/>
        <w:jc w:val="center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Phone No: +1 (</w:t>
      </w:r>
      <w:r w:rsidR="00681DFF" w:rsidRPr="00BA5507">
        <w:rPr>
          <w:rFonts w:ascii="Calibri" w:eastAsia="Calibri" w:hAnsi="Calibri" w:cs="Calibri"/>
          <w:b/>
          <w:sz w:val="22"/>
          <w:szCs w:val="22"/>
        </w:rPr>
        <w:t>835) 263-033</w:t>
      </w:r>
      <w:r w:rsidR="0000643F" w:rsidRPr="00BA5507">
        <w:rPr>
          <w:rFonts w:ascii="Calibri" w:eastAsia="Calibri" w:hAnsi="Calibri" w:cs="Calibri"/>
          <w:b/>
          <w:sz w:val="22"/>
          <w:szCs w:val="22"/>
        </w:rPr>
        <w:t>2|</w:t>
      </w:r>
      <w:r w:rsidRPr="00BA5507">
        <w:rPr>
          <w:rFonts w:ascii="Calibri" w:eastAsia="Calibri" w:hAnsi="Calibri" w:cs="Calibri"/>
          <w:b/>
          <w:sz w:val="22"/>
          <w:szCs w:val="22"/>
        </w:rPr>
        <w:t>Email:</w:t>
      </w:r>
      <w:r w:rsidR="003857E7" w:rsidRPr="003857E7">
        <w:t xml:space="preserve"> </w:t>
      </w:r>
      <w:hyperlink r:id="rId5" w:history="1">
        <w:r w:rsidR="00E555A4" w:rsidRPr="00E555A4">
          <w:rPr>
            <w:rStyle w:val="Hyperlink"/>
            <w:b/>
            <w:bCs/>
          </w:rPr>
          <w:t>charanreddythambireddy@gmail.com</w:t>
        </w:r>
      </w:hyperlink>
    </w:p>
    <w:bookmarkStart w:id="0" w:name="_9i9f6mt5odbj" w:colFirst="0" w:colLast="0"/>
    <w:bookmarkStart w:id="1" w:name="_s3nfj1n3lcw" w:colFirst="0" w:colLast="0"/>
    <w:bookmarkEnd w:id="0"/>
    <w:bookmarkEnd w:id="1"/>
    <w:p w14:paraId="25E4B0AC" w14:textId="4E159FD2" w:rsidR="00511FF2" w:rsidRPr="00BA5507" w:rsidRDefault="00D74914" w:rsidP="00681DFF">
      <w:pPr>
        <w:pBdr>
          <w:bottom w:val="single" w:sz="4" w:space="1" w:color="000000"/>
        </w:pBdr>
        <w:ind w:left="360" w:right="-90" w:hanging="360"/>
        <w:jc w:val="center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Roboto" w:hAnsi="Calibri" w:cs="Calibri"/>
          <w:b/>
          <w:sz w:val="22"/>
          <w:szCs w:val="22"/>
        </w:rPr>
        <w:fldChar w:fldCharType="begin"/>
      </w:r>
      <w:r w:rsidRPr="00BA5507">
        <w:rPr>
          <w:rFonts w:ascii="Calibri" w:eastAsia="Roboto" w:hAnsi="Calibri" w:cs="Calibri"/>
          <w:b/>
          <w:sz w:val="22"/>
          <w:szCs w:val="22"/>
        </w:rPr>
        <w:instrText>HYPERLINK "http://www.linkedin.com/in/charan-reddy-thambireddy-729a70211/"</w:instrText>
      </w:r>
      <w:r w:rsidRPr="00BA5507">
        <w:rPr>
          <w:rFonts w:ascii="Calibri" w:eastAsia="Roboto" w:hAnsi="Calibri" w:cs="Calibri"/>
          <w:b/>
          <w:sz w:val="22"/>
          <w:szCs w:val="22"/>
        </w:rPr>
      </w:r>
      <w:r w:rsidRPr="00BA5507">
        <w:rPr>
          <w:rFonts w:ascii="Calibri" w:eastAsia="Roboto" w:hAnsi="Calibri" w:cs="Calibri"/>
          <w:b/>
          <w:sz w:val="22"/>
          <w:szCs w:val="22"/>
        </w:rPr>
        <w:fldChar w:fldCharType="separate"/>
      </w:r>
      <w:r w:rsidRPr="00BA5507">
        <w:rPr>
          <w:rStyle w:val="Hyperlink"/>
          <w:rFonts w:ascii="Calibri" w:eastAsia="Roboto" w:hAnsi="Calibri" w:cs="Calibri"/>
          <w:b/>
          <w:sz w:val="22"/>
          <w:szCs w:val="22"/>
        </w:rPr>
        <w:t>www.linkedin.com/in/charan-reddy-thambireddy-729a70211/</w:t>
      </w:r>
      <w:r w:rsidRPr="00BA5507">
        <w:rPr>
          <w:rFonts w:ascii="Calibri" w:eastAsia="Roboto" w:hAnsi="Calibri" w:cs="Calibri"/>
          <w:b/>
          <w:sz w:val="22"/>
          <w:szCs w:val="22"/>
        </w:rPr>
        <w:fldChar w:fldCharType="end"/>
      </w:r>
    </w:p>
    <w:p w14:paraId="7AD7BF0F" w14:textId="77777777" w:rsidR="00F3405E" w:rsidRDefault="00F3405E" w:rsidP="00A14B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-9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46152CC2" w14:textId="11BC2B59" w:rsidR="0038122E" w:rsidRDefault="00BD5D61" w:rsidP="00A14B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-9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A550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PROFESSIONAL SUMMARY:</w:t>
      </w:r>
    </w:p>
    <w:p w14:paraId="6DEAC400" w14:textId="77777777" w:rsidR="00F3405E" w:rsidRPr="00BA5507" w:rsidRDefault="00F3405E" w:rsidP="00A14B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-9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3D537BC2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hAnsi="Calibri" w:cs="Calibri"/>
          <w:b/>
          <w:bCs/>
          <w:sz w:val="22"/>
          <w:szCs w:val="22"/>
        </w:rPr>
        <w:t xml:space="preserve">Delivered end-to-end enterprise .NET full-stack solutions (8+ years of experience), </w:t>
      </w:r>
      <w:r w:rsidRPr="00B75096">
        <w:rPr>
          <w:rFonts w:ascii="Calibri" w:hAnsi="Calibri" w:cs="Calibri"/>
          <w:sz w:val="22"/>
          <w:szCs w:val="22"/>
        </w:rPr>
        <w:t>translating business and functional requirements into scalable, maintainable architectures using</w:t>
      </w:r>
      <w:r w:rsidRPr="00B75096">
        <w:rPr>
          <w:rFonts w:ascii="Calibri" w:hAnsi="Calibri" w:cs="Calibri"/>
          <w:b/>
          <w:bCs/>
          <w:sz w:val="22"/>
          <w:szCs w:val="22"/>
        </w:rPr>
        <w:t xml:space="preserve"> C#/.NET (Core/6/8), ASP.NET Core Web API, SQL Server, </w:t>
      </w:r>
      <w:r w:rsidRPr="00B75096">
        <w:rPr>
          <w:rFonts w:ascii="Calibri" w:hAnsi="Calibri" w:cs="Calibri"/>
          <w:sz w:val="22"/>
          <w:szCs w:val="22"/>
        </w:rPr>
        <w:t>and modern UI frameworks</w:t>
      </w:r>
      <w:r w:rsidRPr="00B75096">
        <w:rPr>
          <w:rFonts w:ascii="Calibri" w:hAnsi="Calibri" w:cs="Calibri"/>
          <w:b/>
          <w:bCs/>
          <w:sz w:val="22"/>
          <w:szCs w:val="22"/>
        </w:rPr>
        <w:t xml:space="preserve"> (Angular and React), </w:t>
      </w:r>
      <w:r w:rsidRPr="00B75096">
        <w:rPr>
          <w:rFonts w:ascii="Calibri" w:hAnsi="Calibri" w:cs="Calibri"/>
          <w:sz w:val="22"/>
          <w:szCs w:val="22"/>
        </w:rPr>
        <w:t>with strong ownership of code quality, performance, and cross-functional collaborations.</w:t>
      </w:r>
    </w:p>
    <w:p w14:paraId="46BF9E03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Designed and implemented microservices-based platforms on Azure</w:t>
      </w:r>
      <w:r w:rsidRPr="00B75096">
        <w:rPr>
          <w:rFonts w:ascii="Calibri" w:hAnsi="Calibri" w:cs="Calibri"/>
          <w:sz w:val="22"/>
          <w:szCs w:val="22"/>
        </w:rPr>
        <w:t xml:space="preserve">, applying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Clean Architecture, SOLID, CQRS (where appropriate), dependency injection, and domain-aligned service boundaries</w:t>
      </w:r>
      <w:r w:rsidRPr="00B75096">
        <w:rPr>
          <w:rFonts w:ascii="Calibri" w:hAnsi="Calibri" w:cs="Calibri"/>
          <w:sz w:val="22"/>
          <w:szCs w:val="22"/>
        </w:rPr>
        <w:t xml:space="preserve">, with strong focus on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API contracts, resiliency, performance, and backward-compatible versioning</w:t>
      </w:r>
      <w:r w:rsidRPr="00B75096">
        <w:rPr>
          <w:rFonts w:ascii="Calibri" w:hAnsi="Calibri" w:cs="Calibri"/>
          <w:sz w:val="22"/>
          <w:szCs w:val="22"/>
        </w:rPr>
        <w:t xml:space="preserve"> for multi-team enterprise ecosystems.</w:t>
      </w:r>
    </w:p>
    <w:p w14:paraId="401DBF71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Architected Micro-UI / Micro-Frontend ecosystems</w:t>
      </w:r>
      <w:r w:rsidRPr="00B75096">
        <w:rPr>
          <w:rFonts w:ascii="Calibri" w:hAnsi="Calibri" w:cs="Calibri"/>
          <w:sz w:val="22"/>
          <w:szCs w:val="22"/>
        </w:rPr>
        <w:t xml:space="preserve">, building reusable UI modules with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Angular and React</w:t>
      </w:r>
      <w:r w:rsidRPr="00B75096">
        <w:rPr>
          <w:rFonts w:ascii="Calibri" w:hAnsi="Calibri" w:cs="Calibri"/>
          <w:sz w:val="22"/>
          <w:szCs w:val="22"/>
        </w:rPr>
        <w:t xml:space="preserve">, enabling independent deployment and faster release cycles through consistent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shared design systems, routing strategies, contract-driven integration, and governance patterns</w:t>
      </w:r>
      <w:r w:rsidRPr="00B75096">
        <w:rPr>
          <w:rFonts w:ascii="Calibri" w:hAnsi="Calibri" w:cs="Calibri"/>
          <w:sz w:val="22"/>
          <w:szCs w:val="22"/>
        </w:rPr>
        <w:t>.</w:t>
      </w:r>
    </w:p>
    <w:p w14:paraId="50463089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Modernized legacy applications and services</w:t>
      </w:r>
      <w:r w:rsidRPr="00B75096">
        <w:rPr>
          <w:rFonts w:ascii="Calibri" w:hAnsi="Calibri" w:cs="Calibri"/>
          <w:sz w:val="22"/>
          <w:szCs w:val="22"/>
        </w:rPr>
        <w:t xml:space="preserve"> by migrating from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.NET Framework to modern .NET</w:t>
      </w:r>
      <w:r w:rsidRPr="00B75096">
        <w:rPr>
          <w:rFonts w:ascii="Calibri" w:hAnsi="Calibri" w:cs="Calibri"/>
          <w:sz w:val="22"/>
          <w:szCs w:val="22"/>
        </w:rPr>
        <w:t xml:space="preserve"> and refactoring monolithic components into services, improving maintainability and time-to-market through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modularization, automated testing, and CI/CD-driven deployments</w:t>
      </w:r>
      <w:r w:rsidRPr="00B75096">
        <w:rPr>
          <w:rFonts w:ascii="Calibri" w:hAnsi="Calibri" w:cs="Calibri"/>
          <w:sz w:val="22"/>
          <w:szCs w:val="22"/>
        </w:rPr>
        <w:t>.</w:t>
      </w:r>
    </w:p>
    <w:p w14:paraId="2FC0D37C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Delivered cloud-native Azure implementations</w:t>
      </w:r>
      <w:r w:rsidRPr="00B75096">
        <w:rPr>
          <w:rFonts w:ascii="Calibri" w:hAnsi="Calibri" w:cs="Calibri"/>
          <w:sz w:val="22"/>
          <w:szCs w:val="22"/>
        </w:rPr>
        <w:t xml:space="preserve"> using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App Services, Azure Functions, Storage, Key Vault, Azure AD (OAuth/OIDC), Service Bus</w:t>
      </w:r>
      <w:r w:rsidRPr="00B75096">
        <w:rPr>
          <w:rFonts w:ascii="Calibri" w:hAnsi="Calibri" w:cs="Calibri"/>
          <w:sz w:val="22"/>
          <w:szCs w:val="22"/>
        </w:rPr>
        <w:t xml:space="preserve">, and production-grade configuration practices, ensuring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secure secrets management, least-privilege access, and operational reliability</w:t>
      </w:r>
      <w:r w:rsidRPr="00B75096">
        <w:rPr>
          <w:rFonts w:ascii="Calibri" w:hAnsi="Calibri" w:cs="Calibri"/>
          <w:sz w:val="22"/>
          <w:szCs w:val="22"/>
        </w:rPr>
        <w:t>.</w:t>
      </w:r>
    </w:p>
    <w:p w14:paraId="137DFC1D" w14:textId="77777777" w:rsidR="00B75096" w:rsidRPr="00B75096" w:rsidRDefault="00B75096" w:rsidP="00B7509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Built mature DevOps and release engineering pipelines</w:t>
      </w:r>
      <w:r w:rsidRPr="00B75096">
        <w:rPr>
          <w:rFonts w:ascii="Calibri" w:hAnsi="Calibri" w:cs="Calibri"/>
          <w:sz w:val="22"/>
          <w:szCs w:val="22"/>
        </w:rPr>
        <w:t xml:space="preserve"> using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Azure DevOps/GitHub Actions</w:t>
      </w:r>
      <w:r w:rsidRPr="00B75096">
        <w:rPr>
          <w:rFonts w:ascii="Calibri" w:hAnsi="Calibri" w:cs="Calibri"/>
          <w:sz w:val="22"/>
          <w:szCs w:val="22"/>
        </w:rPr>
        <w:t xml:space="preserve">, implementing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CI/CD, automated quality gates (Sonar), environment-based configuration, blue/green or staged rollouts</w:t>
      </w:r>
      <w:r w:rsidRPr="00B75096">
        <w:rPr>
          <w:rFonts w:ascii="Calibri" w:hAnsi="Calibri" w:cs="Calibri"/>
          <w:sz w:val="22"/>
          <w:szCs w:val="22"/>
        </w:rPr>
        <w:t>, and strong PR review practices to support predictable enterprise delivery.</w:t>
      </w:r>
    </w:p>
    <w:p w14:paraId="1443660A" w14:textId="665AEC3A" w:rsidR="00753455" w:rsidRPr="00B75096" w:rsidRDefault="00B75096" w:rsidP="00F3405E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Owned production readiness and observability</w:t>
      </w:r>
      <w:r w:rsidRPr="00B75096">
        <w:rPr>
          <w:rFonts w:ascii="Calibri" w:hAnsi="Calibri" w:cs="Calibri"/>
          <w:sz w:val="22"/>
          <w:szCs w:val="22"/>
        </w:rPr>
        <w:t xml:space="preserve">, implementing 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>Application Insights,</w:t>
      </w:r>
      <w:r w:rsidRPr="00B75096">
        <w:rPr>
          <w:rFonts w:ascii="Calibri" w:hAnsi="Calibri" w:cs="Calibri"/>
          <w:sz w:val="22"/>
          <w:szCs w:val="22"/>
        </w:rPr>
        <w:t xml:space="preserve"> </w:t>
      </w:r>
      <w:r w:rsidRPr="00B75096">
        <w:rPr>
          <w:rFonts w:ascii="Calibri" w:hAnsi="Calibri" w:cs="Calibri"/>
          <w:b/>
          <w:bCs/>
          <w:sz w:val="22"/>
          <w:szCs w:val="22"/>
        </w:rPr>
        <w:t>Grafana dashboards,</w:t>
      </w:r>
      <w:r w:rsidRPr="00B75096">
        <w:rPr>
          <w:rFonts w:ascii="Calibri" w:eastAsiaTheme="majorEastAsia" w:hAnsi="Calibri" w:cs="Calibri"/>
          <w:b/>
          <w:bCs/>
          <w:sz w:val="22"/>
          <w:szCs w:val="22"/>
        </w:rPr>
        <w:t xml:space="preserve"> structured logging (Serilog), distributed tracing, health checks, and performance tuning</w:t>
      </w:r>
      <w:r w:rsidRPr="00B75096">
        <w:rPr>
          <w:rFonts w:ascii="Calibri" w:hAnsi="Calibri" w:cs="Calibri"/>
          <w:sz w:val="22"/>
          <w:szCs w:val="22"/>
        </w:rPr>
        <w:t xml:space="preserve"> (EF Core optimization, caching patterns, pagination, indexing), while providing RCA-driven improvements and proactive operational support.</w:t>
      </w:r>
    </w:p>
    <w:p w14:paraId="3F726096" w14:textId="30FF028A" w:rsidR="00A14B99" w:rsidRDefault="00A14B99" w:rsidP="00A14B99">
      <w:pP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A550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TECHNICAL SKILLS:</w:t>
      </w:r>
    </w:p>
    <w:p w14:paraId="290A7877" w14:textId="77777777" w:rsidR="00F3405E" w:rsidRPr="00BA5507" w:rsidRDefault="00F3405E" w:rsidP="00A14B99">
      <w:pP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DD0E08" w:rsidRPr="00BA5507" w14:paraId="6F24F155" w14:textId="77777777" w:rsidTr="00BA5507">
        <w:tc>
          <w:tcPr>
            <w:tcW w:w="3114" w:type="dxa"/>
          </w:tcPr>
          <w:p w14:paraId="335EFEE4" w14:textId="4EE44294" w:rsidR="00DD0E08" w:rsidRPr="00BA5507" w:rsidRDefault="00DD0E08" w:rsidP="00DD0E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5507">
              <w:rPr>
                <w:rStyle w:val="Strong"/>
                <w:rFonts w:ascii="Calibri" w:eastAsiaTheme="majorEastAsia" w:hAnsi="Calibri" w:cs="Calibri"/>
                <w:sz w:val="24"/>
                <w:szCs w:val="24"/>
              </w:rPr>
              <w:t>Category</w:t>
            </w:r>
          </w:p>
        </w:tc>
        <w:tc>
          <w:tcPr>
            <w:tcW w:w="7648" w:type="dxa"/>
          </w:tcPr>
          <w:p w14:paraId="5E654C17" w14:textId="2BF17E2C" w:rsidR="00DD0E08" w:rsidRPr="00BA5507" w:rsidRDefault="00DD0E08" w:rsidP="00BD5D61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BA550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Skills &amp; Tools</w:t>
            </w:r>
          </w:p>
        </w:tc>
      </w:tr>
      <w:tr w:rsidR="00DD0E08" w:rsidRPr="00BA5507" w14:paraId="22E10D64" w14:textId="77777777" w:rsidTr="00BA5507">
        <w:tc>
          <w:tcPr>
            <w:tcW w:w="3114" w:type="dxa"/>
          </w:tcPr>
          <w:p w14:paraId="774B480E" w14:textId="70FEC007" w:rsidR="00DD0E08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Backend (.NET)</w:t>
            </w:r>
          </w:p>
        </w:tc>
        <w:tc>
          <w:tcPr>
            <w:tcW w:w="7648" w:type="dxa"/>
          </w:tcPr>
          <w:p w14:paraId="1E183CCC" w14:textId="29DF1C85" w:rsidR="00DD0E08" w:rsidRPr="00BA550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C#, .NET Core / .NET 6 / .NET 8, ASP.NET Core Web API, RESTful APIs, Dependency Injection, Middleware, Async/Await</w:t>
            </w:r>
            <w:r w:rsidR="00FA07E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D0E08" w:rsidRPr="00BA5507" w14:paraId="2840382D" w14:textId="77777777" w:rsidTr="00BA5507">
        <w:tc>
          <w:tcPr>
            <w:tcW w:w="3114" w:type="dxa"/>
          </w:tcPr>
          <w:p w14:paraId="2ECB8068" w14:textId="1E712948" w:rsidR="00DD0E08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Architecture</w:t>
            </w:r>
          </w:p>
        </w:tc>
        <w:tc>
          <w:tcPr>
            <w:tcW w:w="7648" w:type="dxa"/>
          </w:tcPr>
          <w:p w14:paraId="5009EFC5" w14:textId="634AB625" w:rsidR="00DD0E08" w:rsidRPr="00BA550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Clean 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Layered </w:t>
            </w: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Architecture, SOLID Principles, Microservices, Micro-UI / Micro-Frontend Architecture, Design Patterns, API Versioning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D0E08" w:rsidRPr="00BA5507" w14:paraId="307B973F" w14:textId="77777777" w:rsidTr="00BA5507">
        <w:tc>
          <w:tcPr>
            <w:tcW w:w="3114" w:type="dxa"/>
          </w:tcPr>
          <w:p w14:paraId="42B7E77F" w14:textId="7DA05434" w:rsidR="00DD0E08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Frontend (UI)</w:t>
            </w:r>
          </w:p>
        </w:tc>
        <w:tc>
          <w:tcPr>
            <w:tcW w:w="7648" w:type="dxa"/>
          </w:tcPr>
          <w:p w14:paraId="2438C21D" w14:textId="64027943" w:rsidR="00DD0E08" w:rsidRPr="00BA550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Angular (v12+), React, TypeScript, HTML5, CSS3, SCSS, Responsive &amp; Component-based UI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D0E08" w:rsidRPr="00BA5507" w14:paraId="5852404B" w14:textId="77777777" w:rsidTr="00BA5507">
        <w:tc>
          <w:tcPr>
            <w:tcW w:w="3114" w:type="dxa"/>
          </w:tcPr>
          <w:p w14:paraId="10661505" w14:textId="3D6A7509" w:rsidR="00DD0E08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Database &amp; Data Access</w:t>
            </w:r>
          </w:p>
        </w:tc>
        <w:tc>
          <w:tcPr>
            <w:tcW w:w="7648" w:type="dxa"/>
          </w:tcPr>
          <w:p w14:paraId="37411F15" w14:textId="0C64CAB2" w:rsidR="00DD0E08" w:rsidRPr="00BA550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SQL Server, Azure SQL, Entity Framework Core</w:t>
            </w:r>
            <w:r w:rsidR="00FA07E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LINQ,</w:t>
            </w:r>
            <w:r w:rsidR="00FA07E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ADO,</w:t>
            </w: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Dapper, Stored Procedures, Performance Tuning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BA5507" w:rsidRPr="00BA5507" w14:paraId="2CAFAD0E" w14:textId="77777777" w:rsidTr="00BA5507">
        <w:tc>
          <w:tcPr>
            <w:tcW w:w="3114" w:type="dxa"/>
          </w:tcPr>
          <w:p w14:paraId="21DA7C6D" w14:textId="516F6908" w:rsidR="00BA5507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Azure Cloud</w:t>
            </w:r>
          </w:p>
        </w:tc>
        <w:tc>
          <w:tcPr>
            <w:tcW w:w="7648" w:type="dxa"/>
          </w:tcPr>
          <w:p w14:paraId="55E426C1" w14:textId="08A92429" w:rsidR="00BA5507" w:rsidRPr="00BA550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Azure App Services, Azure Functions, Azure Storage, Azure Key Vault, Azure AD (OAuth2/OIDC), Managed Identities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BA5507" w:rsidRPr="00BA5507" w14:paraId="1060EB56" w14:textId="77777777" w:rsidTr="00BA5507">
        <w:tc>
          <w:tcPr>
            <w:tcW w:w="3114" w:type="dxa"/>
          </w:tcPr>
          <w:p w14:paraId="42CE8825" w14:textId="37E449D8" w:rsidR="00BA5507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DevOps &amp; CI/CD</w:t>
            </w:r>
          </w:p>
        </w:tc>
        <w:tc>
          <w:tcPr>
            <w:tcW w:w="7648" w:type="dxa"/>
          </w:tcPr>
          <w:p w14:paraId="0849C03F" w14:textId="4D708944" w:rsidR="00BA5507" w:rsidRPr="00602FE7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Azure DevOps, GitHub Actions, CI/CD Pipelines, Docker (basic), Environment-based Deployments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D0E08" w:rsidRPr="00BA5507" w14:paraId="5CF93210" w14:textId="77777777" w:rsidTr="00BA5507">
        <w:tc>
          <w:tcPr>
            <w:tcW w:w="3114" w:type="dxa"/>
          </w:tcPr>
          <w:p w14:paraId="66796B04" w14:textId="3EF138D5" w:rsidR="00DD0E08" w:rsidRPr="00BA5507" w:rsidRDefault="00580461" w:rsidP="00BD5D61">
            <w:pPr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Monitoring &amp; Quality</w:t>
            </w:r>
          </w:p>
        </w:tc>
        <w:tc>
          <w:tcPr>
            <w:tcW w:w="7648" w:type="dxa"/>
          </w:tcPr>
          <w:p w14:paraId="5B0B5643" w14:textId="11C0BB53" w:rsidR="00DD0E08" w:rsidRPr="00F55514" w:rsidRDefault="00580461" w:rsidP="00FA07E6">
            <w:pP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Azure Application Insights, Grafana, Serilog, Distributed Tracing, Health Checks, xUnit/NUnit, </w:t>
            </w:r>
            <w:r w:rsidR="00291B0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Sonar Cloud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580461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SonarQube</w:t>
            </w:r>
            <w:r w:rsidR="00FA07E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5C65C012" w14:textId="77777777" w:rsidR="00F3405E" w:rsidRDefault="00F3405E" w:rsidP="00A14B99">
      <w:pPr>
        <w:ind w:right="-9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3743945" w14:textId="7005C0DE" w:rsidR="00753455" w:rsidRDefault="00753455" w:rsidP="00A14B99">
      <w:pPr>
        <w:ind w:right="-9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Certifications: </w:t>
      </w:r>
    </w:p>
    <w:p w14:paraId="36FF77CD" w14:textId="5A400C98" w:rsidR="00753455" w:rsidRPr="00753455" w:rsidRDefault="00753455" w:rsidP="00753455">
      <w:pPr>
        <w:pStyle w:val="ListParagraph"/>
        <w:numPr>
          <w:ilvl w:val="0"/>
          <w:numId w:val="10"/>
        </w:numPr>
        <w:ind w:right="-90"/>
        <w:jc w:val="both"/>
        <w:rPr>
          <w:rFonts w:ascii="Calibri" w:eastAsia="Calibri" w:hAnsi="Calibri" w:cs="Calibri"/>
          <w:bCs/>
          <w:sz w:val="22"/>
          <w:szCs w:val="22"/>
        </w:rPr>
      </w:pPr>
      <w:r w:rsidRPr="00753455">
        <w:rPr>
          <w:rFonts w:ascii="Calibri" w:eastAsia="Calibri" w:hAnsi="Calibri" w:cs="Calibri"/>
          <w:bCs/>
          <w:sz w:val="22"/>
          <w:szCs w:val="22"/>
        </w:rPr>
        <w:t>Microsoft Azure Fundamentals</w:t>
      </w:r>
      <w:r>
        <w:rPr>
          <w:rFonts w:ascii="Calibri" w:eastAsia="Calibri" w:hAnsi="Calibri" w:cs="Calibri"/>
          <w:bCs/>
          <w:sz w:val="22"/>
          <w:szCs w:val="22"/>
        </w:rPr>
        <w:t xml:space="preserve"> – AZ900</w:t>
      </w:r>
    </w:p>
    <w:p w14:paraId="6FA0065C" w14:textId="10B71E44" w:rsidR="00753455" w:rsidRPr="00753455" w:rsidRDefault="00753455" w:rsidP="00753455">
      <w:pPr>
        <w:pStyle w:val="ListParagraph"/>
        <w:numPr>
          <w:ilvl w:val="0"/>
          <w:numId w:val="10"/>
        </w:numPr>
        <w:ind w:right="-90"/>
        <w:jc w:val="both"/>
        <w:rPr>
          <w:rFonts w:ascii="Calibri" w:eastAsia="Calibri" w:hAnsi="Calibri" w:cs="Calibri"/>
          <w:bCs/>
          <w:sz w:val="22"/>
          <w:szCs w:val="22"/>
        </w:rPr>
      </w:pPr>
      <w:r w:rsidRPr="00753455">
        <w:rPr>
          <w:rFonts w:ascii="Calibri" w:eastAsia="Calibri" w:hAnsi="Calibri" w:cs="Calibri"/>
          <w:bCs/>
          <w:sz w:val="22"/>
          <w:szCs w:val="22"/>
        </w:rPr>
        <w:t>Microsoft Azure Developer – AZ-204</w:t>
      </w:r>
    </w:p>
    <w:p w14:paraId="3FBE3F32" w14:textId="77777777" w:rsidR="00753455" w:rsidRDefault="00753455" w:rsidP="00A14B99">
      <w:pPr>
        <w:ind w:right="-9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D43FF59" w14:textId="77777777" w:rsidR="00580461" w:rsidRDefault="00580461" w:rsidP="00A14B99">
      <w:pPr>
        <w:ind w:right="-9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D129663" w14:textId="2CC5EA67" w:rsidR="004064E6" w:rsidRPr="004064E6" w:rsidRDefault="00BD5D61" w:rsidP="00A14B99">
      <w:pPr>
        <w:ind w:right="-9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BA5507">
        <w:rPr>
          <w:rFonts w:ascii="Calibri" w:eastAsia="Calibri" w:hAnsi="Calibri" w:cs="Calibri"/>
          <w:b/>
          <w:sz w:val="24"/>
          <w:szCs w:val="24"/>
          <w:u w:val="single"/>
        </w:rPr>
        <w:t>PROFESSIONAL EXPERIENCE:</w:t>
      </w:r>
    </w:p>
    <w:p w14:paraId="273B91AA" w14:textId="77777777" w:rsidR="00F3405E" w:rsidRDefault="00F3405E" w:rsidP="00BD5D61">
      <w:pPr>
        <w:ind w:left="360" w:right="-90" w:hanging="36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1D8CB13" w14:textId="2D42185F" w:rsidR="00D77BF1" w:rsidRPr="00BA5507" w:rsidRDefault="00ED02E2" w:rsidP="00D77BF1">
      <w:pPr>
        <w:ind w:left="360" w:right="-90" w:hanging="360"/>
        <w:jc w:val="both"/>
        <w:rPr>
          <w:rFonts w:ascii="Calibri" w:eastAsia="Calibri" w:hAnsi="Calibri" w:cs="Calibri"/>
          <w:b/>
          <w:sz w:val="22"/>
          <w:szCs w:val="22"/>
        </w:rPr>
      </w:pPr>
      <w:r w:rsidRPr="00580461">
        <w:rPr>
          <w:rFonts w:ascii="Calibri" w:eastAsia="Calibri" w:hAnsi="Calibri" w:cs="Calibri"/>
          <w:b/>
          <w:sz w:val="24"/>
          <w:szCs w:val="24"/>
          <w:u w:val="single"/>
        </w:rPr>
        <w:t>Company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ED74FA" w:rsidRPr="004064E6">
        <w:rPr>
          <w:rFonts w:ascii="Calibri" w:eastAsia="Calibri" w:hAnsi="Calibri" w:cs="Calibri"/>
          <w:b/>
          <w:sz w:val="24"/>
          <w:szCs w:val="24"/>
        </w:rPr>
        <w:t>Euromonitor International</w:t>
      </w:r>
      <w:r w:rsidR="008B33AD" w:rsidRPr="00BA5507">
        <w:rPr>
          <w:rFonts w:ascii="Calibri" w:eastAsia="Calibri" w:hAnsi="Calibri" w:cs="Calibri"/>
          <w:b/>
          <w:sz w:val="22"/>
          <w:szCs w:val="22"/>
        </w:rPr>
        <w:t>, Chicago, IL</w:t>
      </w:r>
      <w:r w:rsidR="00D77BF1">
        <w:rPr>
          <w:rFonts w:ascii="Calibri" w:eastAsia="Calibri" w:hAnsi="Calibri" w:cs="Calibri"/>
          <w:b/>
          <w:sz w:val="22"/>
          <w:szCs w:val="22"/>
        </w:rPr>
        <w:t xml:space="preserve"> / Bangalore, India. Off-Shore.</w:t>
      </w:r>
    </w:p>
    <w:p w14:paraId="567A2BAC" w14:textId="29AB7FD1" w:rsidR="00BD5D61" w:rsidRPr="00BA5507" w:rsidRDefault="00BD5D61" w:rsidP="00BD5D61">
      <w:pPr>
        <w:ind w:left="360" w:right="-90" w:hanging="360"/>
        <w:jc w:val="both"/>
        <w:rPr>
          <w:rFonts w:ascii="Calibri" w:eastAsia="Calibri" w:hAnsi="Calibri" w:cs="Calibri"/>
          <w:b/>
          <w:sz w:val="22"/>
          <w:szCs w:val="22"/>
        </w:rPr>
      </w:pPr>
      <w:r w:rsidRPr="00580461">
        <w:rPr>
          <w:rFonts w:ascii="Calibri" w:eastAsia="Calibri" w:hAnsi="Calibri" w:cs="Calibri"/>
          <w:b/>
          <w:sz w:val="22"/>
          <w:szCs w:val="22"/>
          <w:u w:val="single"/>
        </w:rPr>
        <w:t>Role</w:t>
      </w:r>
      <w:r w:rsidRPr="00BA5507">
        <w:rPr>
          <w:rFonts w:ascii="Calibri" w:eastAsia="Calibri" w:hAnsi="Calibri" w:cs="Calibri"/>
          <w:b/>
          <w:sz w:val="22"/>
          <w:szCs w:val="22"/>
        </w:rPr>
        <w:t>:</w:t>
      </w:r>
      <w:r w:rsidR="00F31527" w:rsidRPr="00BA550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A5507">
        <w:rPr>
          <w:rFonts w:ascii="Calibri" w:eastAsia="Calibri" w:hAnsi="Calibri" w:cs="Calibri"/>
          <w:b/>
          <w:sz w:val="22"/>
          <w:szCs w:val="22"/>
        </w:rPr>
        <w:t>S</w:t>
      </w:r>
      <w:r w:rsidR="00ED74FA" w:rsidRPr="00BA5507">
        <w:rPr>
          <w:rFonts w:ascii="Calibri" w:eastAsia="Calibri" w:hAnsi="Calibri" w:cs="Calibri"/>
          <w:b/>
          <w:sz w:val="22"/>
          <w:szCs w:val="22"/>
        </w:rPr>
        <w:t>oftware Engineer</w:t>
      </w:r>
      <w:r w:rsidR="000D60C0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BA5507">
        <w:rPr>
          <w:rFonts w:ascii="Calibri" w:eastAsia="Calibri" w:hAnsi="Calibri" w:cs="Calibri"/>
          <w:b/>
          <w:sz w:val="22"/>
          <w:szCs w:val="22"/>
        </w:rPr>
        <w:tab/>
      </w:r>
      <w:r w:rsidRPr="00BA5507">
        <w:rPr>
          <w:rFonts w:ascii="Calibri" w:eastAsia="Calibri" w:hAnsi="Calibri" w:cs="Calibri"/>
          <w:b/>
          <w:sz w:val="22"/>
          <w:szCs w:val="22"/>
        </w:rPr>
        <w:tab/>
      </w:r>
      <w:r w:rsidRPr="00BA5507">
        <w:rPr>
          <w:rFonts w:ascii="Calibri" w:eastAsia="Calibri" w:hAnsi="Calibri" w:cs="Calibri"/>
          <w:b/>
          <w:sz w:val="22"/>
          <w:szCs w:val="22"/>
        </w:rPr>
        <w:tab/>
      </w:r>
      <w:r w:rsidRPr="00BA5507">
        <w:rPr>
          <w:rFonts w:ascii="Calibri" w:eastAsia="Calibri" w:hAnsi="Calibri" w:cs="Calibri"/>
          <w:b/>
          <w:sz w:val="22"/>
          <w:szCs w:val="22"/>
        </w:rPr>
        <w:tab/>
      </w:r>
      <w:r w:rsidRPr="00BA5507">
        <w:rPr>
          <w:rFonts w:ascii="Calibri" w:eastAsia="Calibri" w:hAnsi="Calibri" w:cs="Calibri"/>
          <w:b/>
          <w:sz w:val="22"/>
          <w:szCs w:val="22"/>
        </w:rPr>
        <w:tab/>
      </w:r>
      <w:r w:rsidRPr="00BA5507">
        <w:rPr>
          <w:rFonts w:ascii="Calibri" w:eastAsia="Calibri" w:hAnsi="Calibri" w:cs="Calibri"/>
          <w:b/>
          <w:sz w:val="22"/>
          <w:szCs w:val="22"/>
        </w:rPr>
        <w:tab/>
        <w:t xml:space="preserve">           </w:t>
      </w:r>
      <w:r w:rsidR="0038122E" w:rsidRPr="00BA550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D60C0"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r w:rsidR="0038122E" w:rsidRPr="00BA5507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ED74FA" w:rsidRPr="00BA550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42371" w:rsidRPr="00BA5507">
        <w:rPr>
          <w:rFonts w:ascii="Calibri" w:eastAsia="Calibri" w:hAnsi="Calibri" w:cs="Calibri"/>
          <w:b/>
          <w:sz w:val="22"/>
          <w:szCs w:val="22"/>
        </w:rPr>
        <w:t>Dec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B42371" w:rsidRPr="00BA5507">
        <w:rPr>
          <w:rFonts w:ascii="Calibri" w:eastAsia="Calibri" w:hAnsi="Calibri" w:cs="Calibri"/>
          <w:b/>
          <w:sz w:val="22"/>
          <w:szCs w:val="22"/>
        </w:rPr>
        <w:t xml:space="preserve">1 </w:t>
      </w:r>
      <w:r w:rsidRPr="00BA5507">
        <w:rPr>
          <w:rFonts w:ascii="Calibri" w:eastAsia="Calibri" w:hAnsi="Calibri" w:cs="Calibri"/>
          <w:b/>
          <w:sz w:val="22"/>
          <w:szCs w:val="22"/>
        </w:rPr>
        <w:t>- Present</w:t>
      </w:r>
    </w:p>
    <w:p w14:paraId="27EA38F5" w14:textId="77777777" w:rsidR="00BD5D61" w:rsidRPr="00BA5507" w:rsidRDefault="00BD5D61" w:rsidP="00BD5D61">
      <w:pPr>
        <w:ind w:left="360" w:right="-90" w:hanging="36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BA5507">
        <w:rPr>
          <w:rFonts w:ascii="Calibri" w:eastAsia="Calibri" w:hAnsi="Calibri" w:cs="Calibri"/>
          <w:b/>
          <w:sz w:val="22"/>
          <w:szCs w:val="22"/>
          <w:u w:val="single"/>
        </w:rPr>
        <w:t xml:space="preserve">Roles &amp; Responsibilities: </w:t>
      </w:r>
    </w:p>
    <w:p w14:paraId="5AE1EAF6" w14:textId="1A65FC53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Collaborated in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Agile Scrum teams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>, actively contributing to iterative SDLC phases for developing and enhancing Passport, a subscription-based market research data product.</w:t>
      </w:r>
    </w:p>
    <w:p w14:paraId="27FFBD8E" w14:textId="190D5D1E" w:rsidR="005D4DD5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Developed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scalable microservices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using .NET 8 with clean architecture, RESTful principles, and secure authentication (JWT, OAuth 2.0), enabling seamless integration across Passport modules.</w:t>
      </w:r>
    </w:p>
    <w:p w14:paraId="198699C3" w14:textId="77777777" w:rsidR="00557824" w:rsidRPr="00557824" w:rsidRDefault="00557824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557824">
        <w:rPr>
          <w:rFonts w:ascii="Calibri" w:eastAsia="Calibri" w:hAnsi="Calibri" w:cs="Calibri"/>
          <w:sz w:val="22"/>
          <w:szCs w:val="22"/>
        </w:rPr>
        <w:t xml:space="preserve">Developed high-performance </w:t>
      </w:r>
      <w:r w:rsidRPr="00557824">
        <w:rPr>
          <w:rFonts w:ascii="Calibri" w:eastAsia="Calibri" w:hAnsi="Calibri" w:cs="Calibri"/>
          <w:b/>
          <w:bCs/>
          <w:sz w:val="22"/>
          <w:szCs w:val="22"/>
        </w:rPr>
        <w:t>RESTful APIs</w:t>
      </w:r>
      <w:r w:rsidRPr="00557824">
        <w:rPr>
          <w:rFonts w:ascii="Calibri" w:eastAsia="Calibri" w:hAnsi="Calibri" w:cs="Calibri"/>
          <w:sz w:val="22"/>
          <w:szCs w:val="22"/>
        </w:rPr>
        <w:t xml:space="preserve"> and </w:t>
      </w:r>
      <w:r w:rsidRPr="00557824">
        <w:rPr>
          <w:rFonts w:ascii="Calibri" w:eastAsia="Calibri" w:hAnsi="Calibri" w:cs="Calibri"/>
          <w:b/>
          <w:bCs/>
          <w:sz w:val="22"/>
          <w:szCs w:val="22"/>
        </w:rPr>
        <w:t>Web Services</w:t>
      </w:r>
      <w:r w:rsidRPr="00557824">
        <w:rPr>
          <w:rFonts w:ascii="Calibri" w:eastAsia="Calibri" w:hAnsi="Calibri" w:cs="Calibri"/>
          <w:sz w:val="22"/>
          <w:szCs w:val="22"/>
        </w:rPr>
        <w:t xml:space="preserve"> in </w:t>
      </w:r>
      <w:r w:rsidRPr="00557824">
        <w:rPr>
          <w:rFonts w:ascii="Calibri" w:eastAsia="Calibri" w:hAnsi="Calibri" w:cs="Calibri"/>
          <w:b/>
          <w:bCs/>
          <w:sz w:val="22"/>
          <w:szCs w:val="22"/>
        </w:rPr>
        <w:t>ASP.NET Core</w:t>
      </w:r>
      <w:r w:rsidRPr="00557824">
        <w:rPr>
          <w:rFonts w:ascii="Calibri" w:eastAsia="Calibri" w:hAnsi="Calibri" w:cs="Calibri"/>
          <w:sz w:val="22"/>
          <w:szCs w:val="22"/>
        </w:rPr>
        <w:t xml:space="preserve"> for data retrieval, analytics modules, and integration with internal </w:t>
      </w:r>
      <w:r w:rsidRPr="00557824">
        <w:rPr>
          <w:rFonts w:ascii="Calibri" w:eastAsia="Calibri" w:hAnsi="Calibri" w:cs="Calibri"/>
          <w:b/>
          <w:bCs/>
          <w:sz w:val="22"/>
          <w:szCs w:val="22"/>
        </w:rPr>
        <w:t>micro-UIs</w:t>
      </w:r>
      <w:r w:rsidRPr="00557824">
        <w:rPr>
          <w:rFonts w:ascii="Calibri" w:eastAsia="Calibri" w:hAnsi="Calibri" w:cs="Calibri"/>
          <w:sz w:val="22"/>
          <w:szCs w:val="22"/>
        </w:rPr>
        <w:t xml:space="preserve"> and external consumer applications.</w:t>
      </w:r>
    </w:p>
    <w:p w14:paraId="3CD81625" w14:textId="61A8886D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Implemented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Entity Framework Core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for efficient data access layers, enabling optimized CRUD operations and LINQ-based querying across large relational datasets.</w:t>
      </w:r>
    </w:p>
    <w:p w14:paraId="48D66D65" w14:textId="0ADF7E26" w:rsidR="005D4DD5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Designed and optimized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SQL queries, stored procedures, views, and indexing strategies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in SQL Server to support high-performance data retrieval and complex analytical queries used in Passport dashboards.</w:t>
      </w:r>
    </w:p>
    <w:p w14:paraId="39BB801E" w14:textId="1267726D" w:rsidR="00854013" w:rsidRPr="00854013" w:rsidRDefault="00854013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854013">
        <w:rPr>
          <w:rFonts w:ascii="Calibri" w:eastAsia="Calibri" w:hAnsi="Calibri" w:cs="Calibri"/>
          <w:sz w:val="22"/>
          <w:szCs w:val="22"/>
        </w:rPr>
        <w:t xml:space="preserve">Eliminated </w:t>
      </w:r>
      <w:r w:rsidRPr="00854013">
        <w:rPr>
          <w:rFonts w:ascii="Calibri" w:eastAsia="Calibri" w:hAnsi="Calibri" w:cs="Calibri"/>
          <w:b/>
          <w:bCs/>
          <w:sz w:val="22"/>
          <w:szCs w:val="22"/>
        </w:rPr>
        <w:t>SQL Injection risks</w:t>
      </w:r>
      <w:r w:rsidRPr="00854013">
        <w:rPr>
          <w:rFonts w:ascii="Calibri" w:eastAsia="Calibri" w:hAnsi="Calibri" w:cs="Calibri"/>
          <w:sz w:val="22"/>
          <w:szCs w:val="22"/>
        </w:rPr>
        <w:t xml:space="preserve"> by using parameterized queries, stored procedures, and ORM protections; collaborated with DB team for safe SQL execution patterns.</w:t>
      </w:r>
    </w:p>
    <w:p w14:paraId="534DDB38" w14:textId="0AEDF29E" w:rsidR="001670B9" w:rsidRPr="001670B9" w:rsidRDefault="001670B9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1670B9">
        <w:rPr>
          <w:rFonts w:ascii="Calibri" w:eastAsia="Calibri" w:hAnsi="Calibri" w:cs="Calibri"/>
          <w:sz w:val="22"/>
          <w:szCs w:val="22"/>
        </w:rPr>
        <w:t xml:space="preserve">Designed and integrated a .NET analytics service using Azure-style architecture patterns (App Service, managed identity, Key Vault, CI/CD) </w:t>
      </w:r>
      <w:r>
        <w:rPr>
          <w:rFonts w:ascii="Calibri" w:eastAsia="Calibri" w:hAnsi="Calibri" w:cs="Calibri"/>
          <w:sz w:val="22"/>
          <w:szCs w:val="22"/>
        </w:rPr>
        <w:t xml:space="preserve">with Big Query </w:t>
      </w:r>
      <w:r w:rsidRPr="001670B9">
        <w:rPr>
          <w:rFonts w:ascii="Calibri" w:eastAsia="Calibri" w:hAnsi="Calibri" w:cs="Calibri"/>
          <w:sz w:val="22"/>
          <w:szCs w:val="22"/>
        </w:rPr>
        <w:t>to enable governed, scalable query execution and reporting against cloud data platforms.</w:t>
      </w:r>
    </w:p>
    <w:p w14:paraId="652FA15E" w14:textId="3C34DEA3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Developed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dynamic, responsive web interfaces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using Angular 18, TypeScript, HTML5, CSS3, and Bootstrap, enhancing usability for clients accessing Passport’s subscription-based insights.</w:t>
      </w:r>
    </w:p>
    <w:p w14:paraId="6F4E7FA4" w14:textId="34DD0D0A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Implemented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modular architecture and lazy loading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in Angular to reduce bundle size and improve performance in large-scale enterprise dashboards.</w:t>
      </w:r>
    </w:p>
    <w:p w14:paraId="3183B762" w14:textId="0436FA49" w:rsidR="005D4DD5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Built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custom reusable Angular components, directives, and pipes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>, improving maintainability and code reusability across Passport modules.</w:t>
      </w:r>
    </w:p>
    <w:p w14:paraId="20BA1F79" w14:textId="71C60732" w:rsidR="00BB2558" w:rsidRPr="00BB2558" w:rsidRDefault="00BB2558" w:rsidP="00BB255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EE1F3B">
        <w:rPr>
          <w:rFonts w:ascii="Calibri" w:eastAsia="Calibri" w:hAnsi="Calibri" w:cs="Calibri"/>
          <w:b/>
          <w:bCs/>
          <w:sz w:val="22"/>
          <w:szCs w:val="22"/>
        </w:rPr>
        <w:t>Designed and integrated Azure Cosmos DB</w:t>
      </w:r>
      <w:r w:rsidRPr="00EE1F3B">
        <w:rPr>
          <w:rFonts w:ascii="Calibri" w:eastAsia="Calibri" w:hAnsi="Calibri" w:cs="Calibri"/>
          <w:sz w:val="22"/>
          <w:szCs w:val="22"/>
        </w:rPr>
        <w:t xml:space="preserve"> for high-performance, globally distributed data access, optimizing read/write operations for analytics dashboards and API layers.</w:t>
      </w:r>
    </w:p>
    <w:p w14:paraId="159A7393" w14:textId="750627AE" w:rsidR="00854013" w:rsidRPr="00854013" w:rsidRDefault="00854013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854013">
        <w:rPr>
          <w:rFonts w:ascii="Calibri" w:eastAsia="Calibri" w:hAnsi="Calibri" w:cs="Calibri"/>
          <w:sz w:val="22"/>
          <w:szCs w:val="22"/>
        </w:rPr>
        <w:t xml:space="preserve">Implemented </w:t>
      </w:r>
      <w:r w:rsidRPr="00854013">
        <w:rPr>
          <w:rFonts w:ascii="Calibri" w:eastAsia="Calibri" w:hAnsi="Calibri" w:cs="Calibri"/>
          <w:b/>
          <w:bCs/>
          <w:sz w:val="22"/>
          <w:szCs w:val="22"/>
        </w:rPr>
        <w:t>WCAG 2.1 AA accessibility</w:t>
      </w:r>
      <w:r w:rsidRPr="00854013">
        <w:rPr>
          <w:rFonts w:ascii="Calibri" w:eastAsia="Calibri" w:hAnsi="Calibri" w:cs="Calibri"/>
          <w:sz w:val="22"/>
          <w:szCs w:val="22"/>
        </w:rPr>
        <w:t xml:space="preserve"> standards across Passport’s Angular micro-UI components, improving screen-reader compatibility, ARIA labeling, semantic HTML, focus management, and contrast adherence.</w:t>
      </w:r>
    </w:p>
    <w:p w14:paraId="6178DFD2" w14:textId="61600386" w:rsidR="00854013" w:rsidRDefault="00854013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854013">
        <w:rPr>
          <w:rFonts w:ascii="Calibri" w:eastAsia="Calibri" w:hAnsi="Calibri" w:cs="Calibri"/>
          <w:sz w:val="22"/>
          <w:szCs w:val="22"/>
        </w:rPr>
        <w:t xml:space="preserve">Partnered with UI/UX and QA teams to run accessibility audits using </w:t>
      </w:r>
      <w:r w:rsidRPr="00854013">
        <w:rPr>
          <w:rFonts w:ascii="Calibri" w:eastAsia="Calibri" w:hAnsi="Calibri" w:cs="Calibri"/>
          <w:b/>
          <w:bCs/>
          <w:sz w:val="22"/>
          <w:szCs w:val="22"/>
        </w:rPr>
        <w:t>Axe DevTools</w:t>
      </w:r>
      <w:r w:rsidRPr="00854013">
        <w:rPr>
          <w:rFonts w:ascii="Calibri" w:eastAsia="Calibri" w:hAnsi="Calibri" w:cs="Calibri"/>
          <w:sz w:val="22"/>
          <w:szCs w:val="22"/>
        </w:rPr>
        <w:t xml:space="preserve"> and Lighthouse.</w:t>
      </w:r>
    </w:p>
    <w:p w14:paraId="251EE75F" w14:textId="7DA22B21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Integrated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NgRx state management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to handle complex application states, ensuring predictable data flow for interactive dashboards and visualizations.</w:t>
      </w:r>
    </w:p>
    <w:p w14:paraId="2D9EE6E7" w14:textId="23724D7D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Implemented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automated testing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with xUnit for backend services and Karma for Angular front-end modules, ensuring quality and reliability of Passport features.</w:t>
      </w:r>
    </w:p>
    <w:p w14:paraId="440CF905" w14:textId="6F4B3820" w:rsidR="005D4DD5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Conducted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API testing and validation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using Postman and Swagger UI to ensure robust integration and accurate delivery of market data services.</w:t>
      </w:r>
    </w:p>
    <w:p w14:paraId="7A3E2438" w14:textId="05A35F6B" w:rsidR="00D75257" w:rsidRPr="00D75257" w:rsidRDefault="00D75257" w:rsidP="00D752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854013">
        <w:rPr>
          <w:rFonts w:ascii="Calibri" w:eastAsia="Calibri" w:hAnsi="Calibri" w:cs="Calibri"/>
          <w:sz w:val="22"/>
          <w:szCs w:val="22"/>
        </w:rPr>
        <w:t xml:space="preserve">Implemented secure authentication and Single Sign-On (SSO) workflows using </w:t>
      </w:r>
      <w:r w:rsidRPr="00854013">
        <w:rPr>
          <w:rFonts w:ascii="Calibri" w:eastAsia="Calibri" w:hAnsi="Calibri" w:cs="Calibri"/>
          <w:b/>
          <w:bCs/>
          <w:sz w:val="22"/>
          <w:szCs w:val="22"/>
        </w:rPr>
        <w:t>OIDC/OAuth2</w:t>
      </w:r>
      <w:r w:rsidRPr="00854013">
        <w:rPr>
          <w:rFonts w:ascii="Calibri" w:eastAsia="Calibri" w:hAnsi="Calibri" w:cs="Calibri"/>
          <w:sz w:val="22"/>
          <w:szCs w:val="22"/>
        </w:rPr>
        <w:t>, integrating micro-UIs with Azure AD for role-based and claims-based access.</w:t>
      </w:r>
    </w:p>
    <w:p w14:paraId="40BA0B22" w14:textId="617E41CF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Developed and maintained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CI/CD pipelines in Azure DevOps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for automated builds, testing, and deployments across staging and production environments, streamlining release cycles.</w:t>
      </w:r>
    </w:p>
    <w:p w14:paraId="3C49FAC8" w14:textId="1E4DC011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Containerized Passport microservices using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Docker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and orchestrated deployments with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Kubernetes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>, ensuring scalability, high availability, and resource efficiency.</w:t>
      </w:r>
    </w:p>
    <w:p w14:paraId="7D26A5EA" w14:textId="25136856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Designed and deployed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serverless workflows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 with Azure Logic Apps and Function Apps to support subscription-related processes, event-driven data refreshes, and third-party system integrations.</w:t>
      </w:r>
    </w:p>
    <w:p w14:paraId="05985397" w14:textId="34751B8B" w:rsidR="005D4DD5" w:rsidRPr="00BA5507" w:rsidRDefault="005D4DD5" w:rsidP="003C27B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Managed and secured Passport APIs via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Azure API Management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>, implementing rate limiting, policy routing, and OAuth 2.0 for subscription access governance.</w:t>
      </w:r>
    </w:p>
    <w:p w14:paraId="3FCB7DCE" w14:textId="57DDF25C" w:rsidR="005D4DD5" w:rsidRPr="00BA5507" w:rsidRDefault="005D4DD5" w:rsidP="005D4D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alibri" w:eastAsia="Calibri" w:hAnsi="Calibri" w:cs="Calibri"/>
          <w:sz w:val="22"/>
          <w:szCs w:val="22"/>
          <w:lang w:val="en-IN"/>
        </w:rPr>
      </w:pPr>
      <w:r w:rsidRPr="00BA5507">
        <w:rPr>
          <w:rFonts w:ascii="Calibri" w:eastAsia="Calibri" w:hAnsi="Calibri" w:cs="Calibri"/>
          <w:sz w:val="22"/>
          <w:szCs w:val="22"/>
          <w:lang w:val="en-IN"/>
        </w:rPr>
        <w:t xml:space="preserve">Monitored system performance and production issues using </w:t>
      </w:r>
      <w:r w:rsidRPr="00BA5507">
        <w:rPr>
          <w:rFonts w:ascii="Calibri" w:eastAsia="Calibri" w:hAnsi="Calibri" w:cs="Calibri"/>
          <w:b/>
          <w:bCs/>
          <w:sz w:val="22"/>
          <w:szCs w:val="22"/>
          <w:lang w:val="en-IN"/>
        </w:rPr>
        <w:t>Grafana</w:t>
      </w:r>
      <w:r w:rsidRPr="00BA5507">
        <w:rPr>
          <w:rFonts w:ascii="Calibri" w:eastAsia="Calibri" w:hAnsi="Calibri" w:cs="Calibri"/>
          <w:sz w:val="22"/>
          <w:szCs w:val="22"/>
          <w:lang w:val="en-IN"/>
        </w:rPr>
        <w:t>, improving observability, troubleshooting, and reliability of Passport’s analytics services.</w:t>
      </w:r>
    </w:p>
    <w:p w14:paraId="36DFC356" w14:textId="77777777" w:rsidR="005D4DD5" w:rsidRPr="00BA5507" w:rsidRDefault="005D4DD5" w:rsidP="005D4D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40" w:right="-90"/>
        <w:rPr>
          <w:rFonts w:ascii="Calibri" w:eastAsia="Calibri" w:hAnsi="Calibri" w:cs="Calibri"/>
          <w:sz w:val="22"/>
          <w:szCs w:val="22"/>
          <w:lang w:val="en-IN"/>
        </w:rPr>
      </w:pPr>
    </w:p>
    <w:p w14:paraId="546548C0" w14:textId="7CE2CDDA" w:rsidR="00BD5D61" w:rsidRDefault="00BD5D61" w:rsidP="00585AA4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Environment:</w:t>
      </w:r>
      <w:r w:rsidRPr="00BA5507">
        <w:rPr>
          <w:rFonts w:ascii="Calibri" w:eastAsia="Calibri" w:hAnsi="Calibri" w:cs="Calibri"/>
          <w:sz w:val="22"/>
          <w:szCs w:val="22"/>
        </w:rPr>
        <w:t xml:space="preserve"> .NET 8, ASP.NET Core, Entity Framework Core, SQL </w:t>
      </w:r>
      <w:r w:rsidR="00C95301" w:rsidRPr="00BA5507">
        <w:rPr>
          <w:rFonts w:ascii="Calibri" w:eastAsia="Calibri" w:hAnsi="Calibri" w:cs="Calibri"/>
          <w:sz w:val="22"/>
          <w:szCs w:val="22"/>
        </w:rPr>
        <w:t>Server (</w:t>
      </w:r>
      <w:r w:rsidR="00302064" w:rsidRPr="00BA5507">
        <w:rPr>
          <w:rFonts w:ascii="Calibri" w:eastAsia="Calibri" w:hAnsi="Calibri" w:cs="Calibri"/>
          <w:sz w:val="22"/>
          <w:szCs w:val="22"/>
        </w:rPr>
        <w:t>SSMS), SSIS</w:t>
      </w:r>
      <w:r w:rsidRPr="00BA5507">
        <w:rPr>
          <w:rFonts w:ascii="Calibri" w:eastAsia="Calibri" w:hAnsi="Calibri" w:cs="Calibri"/>
          <w:sz w:val="22"/>
          <w:szCs w:val="22"/>
        </w:rPr>
        <w:t>,</w:t>
      </w:r>
      <w:r w:rsidR="00EE6C21" w:rsidRPr="00BA5507">
        <w:rPr>
          <w:rFonts w:ascii="Calibri" w:eastAsia="Calibri" w:hAnsi="Calibri" w:cs="Calibri"/>
          <w:sz w:val="22"/>
          <w:szCs w:val="22"/>
        </w:rPr>
        <w:t xml:space="preserve"> Web API</w:t>
      </w:r>
      <w:r w:rsidR="00302064" w:rsidRPr="00BA5507">
        <w:rPr>
          <w:rFonts w:ascii="Calibri" w:eastAsia="Calibri" w:hAnsi="Calibri" w:cs="Calibri"/>
          <w:sz w:val="22"/>
          <w:szCs w:val="22"/>
        </w:rPr>
        <w:t>,</w:t>
      </w:r>
      <w:r w:rsidRPr="00BA5507">
        <w:rPr>
          <w:rFonts w:ascii="Calibri" w:eastAsia="Calibri" w:hAnsi="Calibri" w:cs="Calibri"/>
          <w:sz w:val="22"/>
          <w:szCs w:val="22"/>
        </w:rPr>
        <w:t xml:space="preserve"> Angular 18, NgRx, Docker, Kubernetes, Azure DevOps, Functions, API Management, Cosmos DB, Kafka, </w:t>
      </w:r>
      <w:r w:rsidR="00B42371" w:rsidRPr="00BA5507">
        <w:rPr>
          <w:rFonts w:ascii="Calibri" w:eastAsia="Calibri" w:hAnsi="Calibri" w:cs="Calibri"/>
          <w:sz w:val="22"/>
          <w:szCs w:val="22"/>
        </w:rPr>
        <w:t>Grafana</w:t>
      </w:r>
      <w:r w:rsidRPr="00BA5507">
        <w:rPr>
          <w:rFonts w:ascii="Calibri" w:eastAsia="Calibri" w:hAnsi="Calibri" w:cs="Calibri"/>
          <w:sz w:val="22"/>
          <w:szCs w:val="22"/>
        </w:rPr>
        <w:t>, xUnit, Jest, Postman, Swagger UI, Git</w:t>
      </w:r>
      <w:r w:rsidR="008A4A2D">
        <w:rPr>
          <w:rFonts w:ascii="Calibri" w:eastAsia="Calibri" w:hAnsi="Calibri" w:cs="Calibri"/>
          <w:sz w:val="22"/>
          <w:szCs w:val="22"/>
        </w:rPr>
        <w:t>, Angular material.</w:t>
      </w:r>
    </w:p>
    <w:p w14:paraId="36985681" w14:textId="77777777" w:rsidR="00291B06" w:rsidRPr="00BA5507" w:rsidRDefault="00291B06" w:rsidP="00585AA4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sz w:val="22"/>
          <w:szCs w:val="22"/>
        </w:rPr>
      </w:pPr>
    </w:p>
    <w:p w14:paraId="4CA4D680" w14:textId="77777777" w:rsidR="00BD5D61" w:rsidRPr="00BA5507" w:rsidRDefault="00000000" w:rsidP="00BD5D61">
      <w:pPr>
        <w:pBdr>
          <w:top w:val="nil"/>
          <w:left w:val="nil"/>
          <w:bottom w:val="nil"/>
          <w:right w:val="nil"/>
          <w:between w:val="nil"/>
        </w:pBdr>
        <w:ind w:left="360" w:right="-9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pict w14:anchorId="3D44C5F9">
          <v:rect id="_x0000_i1025" alt="" style="width:540.05pt;height:1.5pt;mso-width-percent:0;mso-height-percent:0;mso-position-horizontal:absolute;mso-position-horizontal-relative:text;mso-position-vertical:absolute;mso-position-vertical-relative:text;mso-width-percent:0;mso-height-percent:0" o:hrpct="0" o:hralign="center" o:hrstd="t" o:hr="t" fillcolor="#a0a0a0" stroked="f"/>
        </w:pict>
      </w:r>
    </w:p>
    <w:p w14:paraId="61752535" w14:textId="77777777" w:rsidR="00F3405E" w:rsidRDefault="00F3405E" w:rsidP="00BD5D61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B2DADEB" w14:textId="77777777" w:rsidR="00291B06" w:rsidRDefault="00291B06" w:rsidP="00BD5D61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AC5C3CA" w14:textId="4273EF69" w:rsidR="00BD5D61" w:rsidRPr="00BA5507" w:rsidRDefault="00BD5D61" w:rsidP="00BD5D61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sz w:val="22"/>
          <w:szCs w:val="22"/>
        </w:rPr>
      </w:pPr>
      <w:r w:rsidRPr="007C075F">
        <w:rPr>
          <w:rFonts w:ascii="Calibri" w:eastAsia="Calibri" w:hAnsi="Calibri" w:cs="Calibri"/>
          <w:b/>
          <w:color w:val="000000"/>
          <w:sz w:val="24"/>
          <w:szCs w:val="24"/>
        </w:rPr>
        <w:t xml:space="preserve">Client: </w:t>
      </w:r>
      <w:r w:rsidR="00B42371" w:rsidRPr="007C075F">
        <w:rPr>
          <w:rFonts w:ascii="Calibri" w:eastAsia="Calibri" w:hAnsi="Calibri" w:cs="Calibri"/>
          <w:b/>
          <w:sz w:val="24"/>
          <w:szCs w:val="24"/>
        </w:rPr>
        <w:t>Karnataka State Agricultural Dept</w:t>
      </w:r>
      <w:r w:rsidRPr="007C075F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B42371" w:rsidRPr="007C075F">
        <w:rPr>
          <w:rFonts w:ascii="Calibri" w:eastAsia="Calibri" w:hAnsi="Calibri" w:cs="Calibri"/>
          <w:b/>
          <w:sz w:val="24"/>
          <w:szCs w:val="24"/>
        </w:rPr>
        <w:t>Bangalore</w:t>
      </w:r>
      <w:r w:rsidRPr="007C075F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B42371" w:rsidRPr="007C075F">
        <w:rPr>
          <w:rFonts w:ascii="Calibri" w:eastAsia="Calibri" w:hAnsi="Calibri" w:cs="Calibri"/>
          <w:b/>
          <w:sz w:val="24"/>
          <w:szCs w:val="24"/>
        </w:rPr>
        <w:t>India</w:t>
      </w:r>
      <w:r w:rsidRPr="00BA5507">
        <w:rPr>
          <w:rFonts w:ascii="Calibri" w:eastAsia="Calibri" w:hAnsi="Calibri" w:cs="Calibri"/>
          <w:sz w:val="22"/>
          <w:szCs w:val="22"/>
        </w:rPr>
        <w:tab/>
      </w:r>
      <w:r w:rsidRPr="00BA5507">
        <w:rPr>
          <w:rFonts w:ascii="Calibri" w:eastAsia="Calibri" w:hAnsi="Calibri" w:cs="Calibri"/>
          <w:sz w:val="22"/>
          <w:szCs w:val="22"/>
        </w:rPr>
        <w:tab/>
      </w:r>
      <w:r w:rsidR="007C075F">
        <w:rPr>
          <w:rFonts w:ascii="Calibri" w:eastAsia="Calibri" w:hAnsi="Calibri" w:cs="Calibri"/>
          <w:sz w:val="22"/>
          <w:szCs w:val="22"/>
        </w:rPr>
        <w:t xml:space="preserve">                    </w:t>
      </w:r>
      <w:r w:rsidRPr="00BA5507">
        <w:rPr>
          <w:rFonts w:ascii="Calibri" w:eastAsia="Calibri" w:hAnsi="Calibri" w:cs="Calibri"/>
          <w:sz w:val="22"/>
          <w:szCs w:val="22"/>
        </w:rPr>
        <w:t xml:space="preserve">   </w:t>
      </w:r>
    </w:p>
    <w:p w14:paraId="3FF50DAD" w14:textId="2BD28FD0" w:rsidR="00BD5D61" w:rsidRPr="00BA5507" w:rsidRDefault="00BD5D61" w:rsidP="00BD5D61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A5507">
        <w:rPr>
          <w:rFonts w:ascii="Calibri" w:eastAsia="Calibri" w:hAnsi="Calibri" w:cs="Calibri"/>
          <w:b/>
          <w:color w:val="000000"/>
          <w:sz w:val="22"/>
          <w:szCs w:val="22"/>
        </w:rPr>
        <w:t>Role:</w:t>
      </w:r>
      <w:r w:rsidR="00B42371" w:rsidRPr="00BA5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BA5507">
        <w:rPr>
          <w:rFonts w:ascii="Calibri" w:eastAsia="Calibri" w:hAnsi="Calibri" w:cs="Calibri"/>
          <w:b/>
          <w:color w:val="000000"/>
          <w:sz w:val="22"/>
          <w:szCs w:val="22"/>
        </w:rPr>
        <w:t>.Net developer</w:t>
      </w:r>
      <w:r w:rsidR="00753455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  <w:r w:rsidR="00753455" w:rsidRPr="00753455">
        <w:rPr>
          <w:rFonts w:ascii="Calibri" w:eastAsia="Calibri" w:hAnsi="Calibri" w:cs="Calibri"/>
          <w:b/>
          <w:color w:val="000000"/>
          <w:sz w:val="22"/>
          <w:szCs w:val="22"/>
        </w:rPr>
        <w:t>April 2021 - Nov 2021</w:t>
      </w:r>
    </w:p>
    <w:p w14:paraId="371A71E7" w14:textId="77777777" w:rsidR="00BD5D61" w:rsidRPr="00BA5507" w:rsidRDefault="00BD5D61" w:rsidP="00BD5D61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A550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Roles &amp; Responsibilities:</w:t>
      </w:r>
    </w:p>
    <w:p w14:paraId="23F96B62" w14:textId="29FBCCEB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Collaborated with government stakeholders to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gather requirements</w:t>
      </w:r>
      <w:r w:rsidRPr="00BA5507">
        <w:rPr>
          <w:rFonts w:ascii="Calibri" w:hAnsi="Calibri" w:cs="Calibri"/>
          <w:sz w:val="22"/>
          <w:szCs w:val="22"/>
        </w:rPr>
        <w:t>, analyze departmental needs, and translate them into scalable technical solutions for KKISAN, a statewide agricultural services and schemes management application.</w:t>
      </w:r>
    </w:p>
    <w:p w14:paraId="32994946" w14:textId="44A8DD66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Delivered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end-to-end development</w:t>
      </w:r>
      <w:r w:rsidRPr="00BA5507">
        <w:rPr>
          <w:rFonts w:ascii="Calibri" w:hAnsi="Calibri" w:cs="Calibri"/>
          <w:sz w:val="22"/>
          <w:szCs w:val="22"/>
        </w:rPr>
        <w:t xml:space="preserve"> of multiple modules (irrigation, pesticides, fertilizers, farm mechanization, etc.), ensuring alignment with policy objectives and departmental workflows</w:t>
      </w:r>
      <w:r w:rsidR="00F623BB">
        <w:rPr>
          <w:rFonts w:ascii="Calibri" w:hAnsi="Calibri" w:cs="Calibri"/>
          <w:sz w:val="22"/>
          <w:szCs w:val="22"/>
        </w:rPr>
        <w:t xml:space="preserve"> using </w:t>
      </w:r>
      <w:r w:rsidR="00F623BB" w:rsidRPr="00F623BB">
        <w:rPr>
          <w:rFonts w:ascii="Calibri" w:hAnsi="Calibri" w:cs="Calibri"/>
          <w:b/>
          <w:bCs/>
          <w:sz w:val="22"/>
          <w:szCs w:val="22"/>
        </w:rPr>
        <w:t>component-based architecture</w:t>
      </w:r>
      <w:r w:rsidR="00F623BB" w:rsidRPr="00F623BB">
        <w:rPr>
          <w:rFonts w:ascii="Calibri" w:hAnsi="Calibri" w:cs="Calibri"/>
          <w:sz w:val="22"/>
          <w:szCs w:val="22"/>
        </w:rPr>
        <w:t xml:space="preserve"> in React to improve code reusability, scalability, and maintainability</w:t>
      </w:r>
      <w:r w:rsidR="00F623BB">
        <w:rPr>
          <w:rFonts w:ascii="Calibri" w:hAnsi="Calibri" w:cs="Calibri"/>
          <w:sz w:val="22"/>
          <w:szCs w:val="22"/>
        </w:rPr>
        <w:t>.</w:t>
      </w:r>
    </w:p>
    <w:p w14:paraId="3D9CBE86" w14:textId="43089DDC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Designed and implemented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secure, scalable APIs and web modules</w:t>
      </w:r>
      <w:r w:rsidRPr="00BA5507">
        <w:rPr>
          <w:rFonts w:ascii="Calibri" w:hAnsi="Calibri" w:cs="Calibri"/>
          <w:sz w:val="22"/>
          <w:szCs w:val="22"/>
        </w:rPr>
        <w:t xml:space="preserve"> using </w:t>
      </w:r>
      <w:r w:rsidRPr="00F623BB">
        <w:rPr>
          <w:rFonts w:ascii="Calibri" w:hAnsi="Calibri" w:cs="Calibri"/>
          <w:b/>
          <w:bCs/>
          <w:sz w:val="22"/>
          <w:szCs w:val="22"/>
        </w:rPr>
        <w:t>.NET Core</w:t>
      </w:r>
      <w:r w:rsidRPr="00BA5507">
        <w:rPr>
          <w:rFonts w:ascii="Calibri" w:hAnsi="Calibri" w:cs="Calibri"/>
          <w:sz w:val="22"/>
          <w:szCs w:val="22"/>
        </w:rPr>
        <w:t xml:space="preserve">, </w:t>
      </w:r>
      <w:r w:rsidR="00F623BB" w:rsidRPr="00F623BB">
        <w:rPr>
          <w:rFonts w:ascii="Calibri" w:hAnsi="Calibri" w:cs="Calibri"/>
          <w:b/>
          <w:bCs/>
          <w:sz w:val="22"/>
          <w:szCs w:val="22"/>
        </w:rPr>
        <w:t>React</w:t>
      </w:r>
      <w:r w:rsidRPr="00BA5507">
        <w:rPr>
          <w:rFonts w:ascii="Calibri" w:hAnsi="Calibri" w:cs="Calibri"/>
          <w:sz w:val="22"/>
          <w:szCs w:val="22"/>
        </w:rPr>
        <w:t xml:space="preserve">, and </w:t>
      </w:r>
      <w:r w:rsidRPr="00F623BB">
        <w:rPr>
          <w:rFonts w:ascii="Calibri" w:hAnsi="Calibri" w:cs="Calibri"/>
          <w:b/>
          <w:bCs/>
          <w:sz w:val="22"/>
          <w:szCs w:val="22"/>
        </w:rPr>
        <w:t>SQL Server</w:t>
      </w:r>
      <w:r w:rsidRPr="00BA5507">
        <w:rPr>
          <w:rFonts w:ascii="Calibri" w:hAnsi="Calibri" w:cs="Calibri"/>
          <w:sz w:val="22"/>
          <w:szCs w:val="22"/>
        </w:rPr>
        <w:t xml:space="preserve"> to support high-volume transactions across thousands of department employees statewide.</w:t>
      </w:r>
    </w:p>
    <w:p w14:paraId="4145E815" w14:textId="67FCAB89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Handled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frequent and unexpected scope changes</w:t>
      </w:r>
      <w:r w:rsidRPr="00BA5507">
        <w:rPr>
          <w:rFonts w:ascii="Calibri" w:hAnsi="Calibri" w:cs="Calibri"/>
          <w:sz w:val="22"/>
          <w:szCs w:val="22"/>
        </w:rPr>
        <w:t xml:space="preserve"> driven by urgent government directives, adapting designs and delivering updated modules under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tight and critical deadlines</w:t>
      </w:r>
      <w:r w:rsidRPr="00BA5507">
        <w:rPr>
          <w:rFonts w:ascii="Calibri" w:hAnsi="Calibri" w:cs="Calibri"/>
          <w:sz w:val="22"/>
          <w:szCs w:val="22"/>
        </w:rPr>
        <w:t>.</w:t>
      </w:r>
    </w:p>
    <w:p w14:paraId="31E53975" w14:textId="634D99B5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Prepared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real-time scheme progress reports and data sheets</w:t>
      </w:r>
      <w:r w:rsidRPr="00BA5507">
        <w:rPr>
          <w:rFonts w:ascii="Calibri" w:hAnsi="Calibri" w:cs="Calibri"/>
          <w:sz w:val="22"/>
          <w:szCs w:val="22"/>
        </w:rPr>
        <w:t xml:space="preserve"> for senior officials and ministers, assisting them with accurate responses during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legislative assembly sessions</w:t>
      </w:r>
      <w:r w:rsidRPr="00BA5507">
        <w:rPr>
          <w:rFonts w:ascii="Calibri" w:hAnsi="Calibri" w:cs="Calibri"/>
          <w:sz w:val="22"/>
          <w:szCs w:val="22"/>
        </w:rPr>
        <w:t>.</w:t>
      </w:r>
    </w:p>
    <w:p w14:paraId="41DA1073" w14:textId="40CC0D21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Optimized complex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SQL queries, stored procedures, and indexing strategies</w:t>
      </w:r>
      <w:r w:rsidRPr="00BA5507">
        <w:rPr>
          <w:rFonts w:ascii="Calibri" w:hAnsi="Calibri" w:cs="Calibri"/>
          <w:sz w:val="22"/>
          <w:szCs w:val="22"/>
        </w:rPr>
        <w:t xml:space="preserve"> to support large datasets and deliver fast, reliable performance across scheme-related modules.</w:t>
      </w:r>
    </w:p>
    <w:p w14:paraId="65B5E889" w14:textId="4FFA4178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Developed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user-friendly dashboards and responsive UIs</w:t>
      </w:r>
      <w:r w:rsidRPr="00BA5507">
        <w:rPr>
          <w:rFonts w:ascii="Calibri" w:hAnsi="Calibri" w:cs="Calibri"/>
          <w:sz w:val="22"/>
          <w:szCs w:val="22"/>
        </w:rPr>
        <w:t xml:space="preserve"> using </w:t>
      </w:r>
      <w:r w:rsidR="00F623BB">
        <w:rPr>
          <w:rFonts w:ascii="Calibri" w:hAnsi="Calibri" w:cs="Calibri"/>
          <w:sz w:val="22"/>
          <w:szCs w:val="22"/>
        </w:rPr>
        <w:t>React</w:t>
      </w:r>
      <w:r w:rsidRPr="00BA5507">
        <w:rPr>
          <w:rFonts w:ascii="Calibri" w:hAnsi="Calibri" w:cs="Calibri"/>
          <w:sz w:val="22"/>
          <w:szCs w:val="22"/>
        </w:rPr>
        <w:t>, TypeScript, and Bootstrap to enable employees of all ranks to efficiently access and manage scheme data.</w:t>
      </w:r>
    </w:p>
    <w:p w14:paraId="0EA6CB08" w14:textId="2FEE64C3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Implemented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 xml:space="preserve">state management </w:t>
      </w:r>
      <w:r w:rsidR="00F623BB">
        <w:rPr>
          <w:rStyle w:val="Strong"/>
          <w:rFonts w:ascii="Calibri" w:eastAsiaTheme="majorEastAsia" w:hAnsi="Calibri" w:cs="Calibri"/>
          <w:sz w:val="22"/>
          <w:szCs w:val="22"/>
        </w:rPr>
        <w:t>with react hooks</w:t>
      </w:r>
      <w:r w:rsidRPr="00BA5507">
        <w:rPr>
          <w:rFonts w:ascii="Calibri" w:hAnsi="Calibri" w:cs="Calibri"/>
          <w:sz w:val="22"/>
          <w:szCs w:val="22"/>
        </w:rPr>
        <w:t xml:space="preserve"> in </w:t>
      </w:r>
      <w:r w:rsidR="00F623BB" w:rsidRPr="00F623BB">
        <w:rPr>
          <w:rFonts w:ascii="Calibri" w:hAnsi="Calibri" w:cs="Calibri"/>
          <w:b/>
          <w:bCs/>
          <w:sz w:val="22"/>
          <w:szCs w:val="22"/>
        </w:rPr>
        <w:t>React</w:t>
      </w:r>
      <w:r w:rsidRPr="00BA5507">
        <w:rPr>
          <w:rFonts w:ascii="Calibri" w:hAnsi="Calibri" w:cs="Calibri"/>
          <w:sz w:val="22"/>
          <w:szCs w:val="22"/>
        </w:rPr>
        <w:t xml:space="preserve"> to ensure predictable data flow and improve usability for dynamic scheme tracking and reporting modules.</w:t>
      </w:r>
    </w:p>
    <w:p w14:paraId="2FC79DAA" w14:textId="0F52E6AD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Performed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unit testing (xUnit, Karma)</w:t>
      </w:r>
      <w:r w:rsidRPr="00BA5507">
        <w:rPr>
          <w:rFonts w:ascii="Calibri" w:hAnsi="Calibri" w:cs="Calibri"/>
          <w:sz w:val="22"/>
          <w:szCs w:val="22"/>
        </w:rPr>
        <w:t xml:space="preserve"> and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API validation (Swagger, Postman)</w:t>
      </w:r>
      <w:r w:rsidRPr="00BA5507">
        <w:rPr>
          <w:rFonts w:ascii="Calibri" w:hAnsi="Calibri" w:cs="Calibri"/>
          <w:sz w:val="22"/>
          <w:szCs w:val="22"/>
        </w:rPr>
        <w:t xml:space="preserve"> to ensure quality and accuracy of government-critical services before production rollout.</w:t>
      </w:r>
    </w:p>
    <w:p w14:paraId="17F85F99" w14:textId="7A68233B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Built and maintained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CI/CD pipelines in Azure DevOps</w:t>
      </w:r>
      <w:r w:rsidRPr="00BA5507">
        <w:rPr>
          <w:rFonts w:ascii="Calibri" w:hAnsi="Calibri" w:cs="Calibri"/>
          <w:sz w:val="22"/>
          <w:szCs w:val="22"/>
        </w:rPr>
        <w:t>, ensuring rapid deployment cycles while maintaining compliance with strict release approvals.</w:t>
      </w:r>
    </w:p>
    <w:p w14:paraId="2E782615" w14:textId="5EB1BB0A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Collaborated with </w:t>
      </w:r>
      <w:r w:rsidR="00AE527A" w:rsidRPr="00BA5507">
        <w:rPr>
          <w:rFonts w:ascii="Calibri" w:hAnsi="Calibri" w:cs="Calibri"/>
          <w:b/>
          <w:bCs/>
          <w:sz w:val="22"/>
          <w:szCs w:val="22"/>
        </w:rPr>
        <w:t>NIC Data center</w:t>
      </w:r>
      <w:r w:rsidR="00AE527A" w:rsidRPr="00BA5507">
        <w:rPr>
          <w:rFonts w:ascii="Calibri" w:hAnsi="Calibri" w:cs="Calibri"/>
          <w:sz w:val="22"/>
          <w:szCs w:val="22"/>
        </w:rPr>
        <w:t xml:space="preserve"> people to get access to the central govt schemes related beneficiary data</w:t>
      </w:r>
      <w:r w:rsidRPr="00BA5507">
        <w:rPr>
          <w:rFonts w:ascii="Calibri" w:hAnsi="Calibri" w:cs="Calibri"/>
          <w:sz w:val="22"/>
          <w:szCs w:val="22"/>
        </w:rPr>
        <w:t>.</w:t>
      </w:r>
    </w:p>
    <w:p w14:paraId="2706518B" w14:textId="68D41C9A" w:rsidR="00AE527A" w:rsidRPr="00BA5507" w:rsidRDefault="00AE527A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Collaborated with different departments of Karnataka state govt to get access to their </w:t>
      </w:r>
      <w:r w:rsidR="0024186D" w:rsidRPr="00BA5507">
        <w:rPr>
          <w:rFonts w:ascii="Calibri" w:hAnsi="Calibri" w:cs="Calibri"/>
          <w:sz w:val="22"/>
          <w:szCs w:val="22"/>
        </w:rPr>
        <w:t>APIs</w:t>
      </w:r>
      <w:r w:rsidRPr="00BA5507">
        <w:rPr>
          <w:rFonts w:ascii="Calibri" w:hAnsi="Calibri" w:cs="Calibri"/>
          <w:sz w:val="22"/>
          <w:szCs w:val="22"/>
        </w:rPr>
        <w:t xml:space="preserve"> for beneficiary eligibility filtering based on multiple factors like household income, electric usage bill and property values.</w:t>
      </w:r>
    </w:p>
    <w:p w14:paraId="5259C1A1" w14:textId="4A0BFB60" w:rsidR="00D82970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Contributed to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data governance and security</w:t>
      </w:r>
      <w:r w:rsidRPr="00BA5507">
        <w:rPr>
          <w:rFonts w:ascii="Calibri" w:hAnsi="Calibri" w:cs="Calibri"/>
          <w:sz w:val="22"/>
          <w:szCs w:val="22"/>
        </w:rPr>
        <w:t>, ensuring compliance with government standards for sensitive agricultural and beneficiary data.</w:t>
      </w:r>
    </w:p>
    <w:p w14:paraId="7873F0C0" w14:textId="48B75CF4" w:rsidR="00BD5D61" w:rsidRPr="00BA5507" w:rsidRDefault="00D82970" w:rsidP="00D8297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Coordinated with senior officials to provide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ad-hoc reports and analytics</w:t>
      </w:r>
      <w:r w:rsidRPr="00BA5507">
        <w:rPr>
          <w:rFonts w:ascii="Calibri" w:hAnsi="Calibri" w:cs="Calibri"/>
          <w:sz w:val="22"/>
          <w:szCs w:val="22"/>
        </w:rPr>
        <w:t xml:space="preserve"> on scheme performance, directly supporting decision-making and public announcements.</w:t>
      </w:r>
    </w:p>
    <w:p w14:paraId="716E6905" w14:textId="03F669FC" w:rsidR="000844D0" w:rsidRPr="00BA5507" w:rsidRDefault="00BD5D61" w:rsidP="00BD5D61">
      <w:pPr>
        <w:pStyle w:val="NormalWeb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Environment:</w:t>
      </w:r>
      <w:r w:rsidRPr="00BA5507">
        <w:rPr>
          <w:rFonts w:ascii="Calibri" w:eastAsia="Calibri" w:hAnsi="Calibri" w:cs="Calibri"/>
          <w:sz w:val="22"/>
          <w:szCs w:val="22"/>
        </w:rPr>
        <w:t xml:space="preserve"> ASP.NET Core,</w:t>
      </w:r>
      <w:r w:rsidR="006F3120">
        <w:rPr>
          <w:rFonts w:ascii="Calibri" w:eastAsia="Calibri" w:hAnsi="Calibri" w:cs="Calibri"/>
          <w:sz w:val="22"/>
          <w:szCs w:val="22"/>
        </w:rPr>
        <w:t xml:space="preserve"> .Net Core,</w:t>
      </w:r>
      <w:r w:rsidRPr="00BA5507">
        <w:rPr>
          <w:rFonts w:ascii="Calibri" w:eastAsia="Calibri" w:hAnsi="Calibri" w:cs="Calibri"/>
          <w:sz w:val="22"/>
          <w:szCs w:val="22"/>
        </w:rPr>
        <w:t xml:space="preserve"> C#, REST APIs, </w:t>
      </w:r>
      <w:r w:rsidR="00542988">
        <w:rPr>
          <w:rFonts w:ascii="Calibri" w:eastAsia="Calibri" w:hAnsi="Calibri" w:cs="Calibri"/>
          <w:sz w:val="22"/>
          <w:szCs w:val="22"/>
        </w:rPr>
        <w:t>React</w:t>
      </w:r>
      <w:r w:rsidRPr="00BA5507">
        <w:rPr>
          <w:rFonts w:ascii="Calibri" w:eastAsia="Calibri" w:hAnsi="Calibri" w:cs="Calibri"/>
          <w:sz w:val="22"/>
          <w:szCs w:val="22"/>
        </w:rPr>
        <w:t>, Entity Framework, SQL Server,</w:t>
      </w:r>
      <w:r w:rsidR="00F623BB">
        <w:rPr>
          <w:rFonts w:ascii="Calibri" w:eastAsia="Calibri" w:hAnsi="Calibri" w:cs="Calibri"/>
          <w:sz w:val="22"/>
          <w:szCs w:val="22"/>
        </w:rPr>
        <w:t xml:space="preserve"> Azure Devops,</w:t>
      </w:r>
      <w:r w:rsidRPr="00BA5507">
        <w:rPr>
          <w:rFonts w:ascii="Calibri" w:eastAsia="Calibri" w:hAnsi="Calibri" w:cs="Calibri"/>
          <w:sz w:val="22"/>
          <w:szCs w:val="22"/>
        </w:rPr>
        <w:t xml:space="preserve"> </w:t>
      </w:r>
      <w:r w:rsidR="00AE527A" w:rsidRPr="00BA5507">
        <w:rPr>
          <w:rFonts w:ascii="Calibri" w:eastAsia="Calibri" w:hAnsi="Calibri" w:cs="Calibri"/>
          <w:sz w:val="22"/>
          <w:szCs w:val="22"/>
        </w:rPr>
        <w:t>MVC</w:t>
      </w:r>
      <w:r w:rsidRPr="00BA5507">
        <w:rPr>
          <w:rFonts w:ascii="Calibri" w:eastAsia="Calibri" w:hAnsi="Calibri" w:cs="Calibri"/>
          <w:sz w:val="22"/>
          <w:szCs w:val="22"/>
        </w:rPr>
        <w:t>, TFS, Git, OAuth 2.0</w:t>
      </w:r>
      <w:r w:rsidR="006F3120">
        <w:rPr>
          <w:rFonts w:ascii="Calibri" w:eastAsia="Calibri" w:hAnsi="Calibri" w:cs="Calibri"/>
          <w:sz w:val="22"/>
          <w:szCs w:val="22"/>
        </w:rPr>
        <w:t>,</w:t>
      </w:r>
      <w:r w:rsidRPr="00BA5507">
        <w:rPr>
          <w:rFonts w:ascii="Calibri" w:eastAsia="Calibri" w:hAnsi="Calibri" w:cs="Calibri"/>
          <w:sz w:val="22"/>
          <w:szCs w:val="22"/>
        </w:rPr>
        <w:t xml:space="preserve"> JWT.</w:t>
      </w:r>
    </w:p>
    <w:p w14:paraId="12E7E76B" w14:textId="160DB702" w:rsidR="00BD5D61" w:rsidRPr="00BA5507" w:rsidRDefault="00000000" w:rsidP="00BD5D6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14:ligatures w14:val="standardContextual"/>
        </w:rPr>
        <w:pict w14:anchorId="33BFE924">
          <v:rect id="_x0000_i1026" alt="" style="width:540.05pt;height:1.5pt;mso-width-percent:0;mso-height-percent:0;mso-position-horizontal:absolute;mso-position-horizontal-relative:text;mso-position-vertical:absolute;mso-position-vertical-relative:text;mso-width-percent:0;mso-height-percent:0" o:hrpct="0" o:hralign="center" o:hrstd="t" o:hr="t" fillcolor="#a0a0a0" stroked="f"/>
        </w:pict>
      </w:r>
    </w:p>
    <w:p w14:paraId="514C6478" w14:textId="77777777" w:rsidR="00F3405E" w:rsidRDefault="00F3405E" w:rsidP="00BD5D61">
      <w:pPr>
        <w:ind w:right="-9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5A5BC7A" w14:textId="15C57A5D" w:rsidR="00BD5D61" w:rsidRPr="00BA5507" w:rsidRDefault="00BD5D61" w:rsidP="00BD5D61">
      <w:pPr>
        <w:ind w:right="-90"/>
        <w:jc w:val="both"/>
        <w:rPr>
          <w:rFonts w:ascii="Calibri" w:eastAsia="Calibri" w:hAnsi="Calibri" w:cs="Calibri"/>
          <w:b/>
          <w:sz w:val="22"/>
          <w:szCs w:val="22"/>
        </w:rPr>
      </w:pPr>
      <w:r w:rsidRPr="00753455">
        <w:rPr>
          <w:rFonts w:ascii="Calibri" w:eastAsia="Calibri" w:hAnsi="Calibri" w:cs="Calibri"/>
          <w:b/>
          <w:sz w:val="24"/>
          <w:szCs w:val="24"/>
        </w:rPr>
        <w:t>C</w:t>
      </w:r>
      <w:r w:rsidR="00647BA8" w:rsidRPr="00753455">
        <w:rPr>
          <w:rFonts w:ascii="Calibri" w:eastAsia="Calibri" w:hAnsi="Calibri" w:cs="Calibri"/>
          <w:b/>
          <w:sz w:val="24"/>
          <w:szCs w:val="24"/>
        </w:rPr>
        <w:t>ompany</w:t>
      </w:r>
      <w:r w:rsidRPr="00753455">
        <w:rPr>
          <w:rFonts w:ascii="Calibri" w:hAnsi="Calibri" w:cs="Calibri"/>
          <w:b/>
          <w:sz w:val="24"/>
          <w:szCs w:val="24"/>
        </w:rPr>
        <w:t>:</w:t>
      </w:r>
      <w:r w:rsidR="00647BA8" w:rsidRPr="00753455">
        <w:rPr>
          <w:rFonts w:ascii="Calibri" w:eastAsia="Calibri" w:hAnsi="Calibri" w:cs="Calibri"/>
          <w:b/>
          <w:sz w:val="24"/>
          <w:szCs w:val="24"/>
        </w:rPr>
        <w:t xml:space="preserve"> Blackwater Tech</w:t>
      </w:r>
      <w:r w:rsidRPr="00753455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647BA8" w:rsidRPr="00753455">
        <w:rPr>
          <w:rFonts w:ascii="Calibri" w:eastAsia="Calibri" w:hAnsi="Calibri" w:cs="Calibri"/>
          <w:b/>
          <w:sz w:val="24"/>
          <w:szCs w:val="24"/>
        </w:rPr>
        <w:t>Hyderabad</w:t>
      </w:r>
      <w:r w:rsidRPr="00753455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647BA8" w:rsidRPr="00753455">
        <w:rPr>
          <w:rFonts w:ascii="Calibri" w:eastAsia="Calibri" w:hAnsi="Calibri" w:cs="Calibri"/>
          <w:b/>
          <w:sz w:val="24"/>
          <w:szCs w:val="24"/>
        </w:rPr>
        <w:t>India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</w:t>
      </w:r>
      <w:r w:rsidR="008B33AD" w:rsidRPr="00BA5507">
        <w:rPr>
          <w:rFonts w:ascii="Calibri" w:eastAsia="Calibri" w:hAnsi="Calibri" w:cs="Calibri"/>
          <w:b/>
          <w:sz w:val="22"/>
          <w:szCs w:val="22"/>
        </w:rPr>
        <w:t>May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20</w:t>
      </w:r>
      <w:r w:rsidR="008B33AD" w:rsidRPr="00BA5507">
        <w:rPr>
          <w:rFonts w:ascii="Calibri" w:eastAsia="Calibri" w:hAnsi="Calibri" w:cs="Calibri"/>
          <w:b/>
          <w:sz w:val="22"/>
          <w:szCs w:val="22"/>
        </w:rPr>
        <w:t>18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- </w:t>
      </w:r>
      <w:r w:rsidR="00647BA8" w:rsidRPr="00BA5507">
        <w:rPr>
          <w:rFonts w:ascii="Calibri" w:eastAsia="Calibri" w:hAnsi="Calibri" w:cs="Calibri"/>
          <w:b/>
          <w:sz w:val="22"/>
          <w:szCs w:val="22"/>
        </w:rPr>
        <w:t>April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2021</w:t>
      </w:r>
    </w:p>
    <w:p w14:paraId="223C6E89" w14:textId="2D9861CB" w:rsidR="00BD5D61" w:rsidRPr="00BA5507" w:rsidRDefault="00BD5D61" w:rsidP="00BD5D61">
      <w:pPr>
        <w:ind w:left="360" w:right="-90" w:hanging="360"/>
        <w:jc w:val="both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Role</w:t>
      </w:r>
      <w:r w:rsidRPr="00BA5507">
        <w:rPr>
          <w:rFonts w:ascii="Calibri" w:hAnsi="Calibri" w:cs="Calibri"/>
          <w:b/>
          <w:bCs/>
          <w:sz w:val="22"/>
          <w:szCs w:val="22"/>
        </w:rPr>
        <w:t>:</w:t>
      </w:r>
      <w:r w:rsidRPr="00BA5507">
        <w:rPr>
          <w:rFonts w:ascii="Calibri" w:hAnsi="Calibri" w:cs="Calibri"/>
          <w:sz w:val="22"/>
          <w:szCs w:val="22"/>
        </w:rPr>
        <w:t xml:space="preserve"> </w:t>
      </w:r>
      <w:r w:rsidR="00647BA8" w:rsidRPr="00BA5507">
        <w:rPr>
          <w:rFonts w:ascii="Calibri" w:eastAsia="Calibri" w:hAnsi="Calibri" w:cs="Calibri"/>
          <w:b/>
          <w:sz w:val="22"/>
          <w:szCs w:val="22"/>
        </w:rPr>
        <w:t>Software</w:t>
      </w:r>
      <w:r w:rsidRPr="00BA5507">
        <w:rPr>
          <w:rFonts w:ascii="Calibri" w:eastAsia="Calibri" w:hAnsi="Calibri" w:cs="Calibri"/>
          <w:b/>
          <w:sz w:val="22"/>
          <w:szCs w:val="22"/>
        </w:rPr>
        <w:t xml:space="preserve"> Developer</w:t>
      </w:r>
    </w:p>
    <w:p w14:paraId="03694BEC" w14:textId="77777777" w:rsidR="00BD5D61" w:rsidRPr="00BA5507" w:rsidRDefault="00BD5D61" w:rsidP="00BD5D61">
      <w:pPr>
        <w:ind w:left="360" w:right="-90" w:hanging="360"/>
        <w:jc w:val="both"/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2"/>
          <w:szCs w:val="22"/>
          <w:u w:val="single"/>
        </w:rPr>
        <w:t>Roles &amp; Responsibilities</w:t>
      </w:r>
      <w:r w:rsidRPr="00BA5507">
        <w:rPr>
          <w:rFonts w:ascii="Calibri" w:eastAsia="Calibri" w:hAnsi="Calibri" w:cs="Calibri"/>
          <w:b/>
          <w:sz w:val="22"/>
          <w:szCs w:val="22"/>
        </w:rPr>
        <w:t>:</w:t>
      </w:r>
    </w:p>
    <w:p w14:paraId="79926184" w14:textId="001C9032" w:rsidR="00BD5D61" w:rsidRPr="00BA5507" w:rsidRDefault="00BD5D61" w:rsidP="002F7332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Experienced in executing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Agile SDLC</w:t>
      </w:r>
      <w:r w:rsidRPr="00BA5507">
        <w:rPr>
          <w:rFonts w:ascii="Calibri" w:hAnsi="Calibri" w:cs="Calibri"/>
          <w:sz w:val="22"/>
          <w:szCs w:val="22"/>
        </w:rPr>
        <w:t xml:space="preserve"> practices, including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Scrum</w:t>
      </w:r>
      <w:r w:rsidRPr="00BA5507">
        <w:rPr>
          <w:rFonts w:ascii="Calibri" w:hAnsi="Calibri" w:cs="Calibri"/>
          <w:sz w:val="22"/>
          <w:szCs w:val="22"/>
        </w:rPr>
        <w:t xml:space="preserve">, to deliver high-quality, iterative software solutions through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cross-functional team collaboration</w:t>
      </w:r>
      <w:r w:rsidRPr="00BA5507">
        <w:rPr>
          <w:rFonts w:ascii="Calibri" w:hAnsi="Calibri" w:cs="Calibri"/>
          <w:sz w:val="22"/>
          <w:szCs w:val="22"/>
        </w:rPr>
        <w:t xml:space="preserve"> and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continuous integration</w:t>
      </w:r>
      <w:r w:rsidRPr="00BA5507">
        <w:rPr>
          <w:rFonts w:ascii="Calibri" w:hAnsi="Calibri" w:cs="Calibri"/>
          <w:sz w:val="22"/>
          <w:szCs w:val="22"/>
        </w:rPr>
        <w:t>.</w:t>
      </w:r>
    </w:p>
    <w:p w14:paraId="7FB3FB69" w14:textId="77777777" w:rsidR="00BD5D61" w:rsidRPr="00BA5507" w:rsidRDefault="00BD5D61" w:rsidP="002F7332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Designed and developed enterprise web applications using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ASP.NET MVC architecture</w:t>
      </w:r>
      <w:r w:rsidRPr="00BA5507">
        <w:rPr>
          <w:rFonts w:ascii="Calibri" w:hAnsi="Calibri" w:cs="Calibri"/>
          <w:sz w:val="22"/>
          <w:szCs w:val="22"/>
        </w:rPr>
        <w:t xml:space="preserve">, ensuring clear separation of concerns and promoting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maintainable</w:t>
      </w:r>
      <w:r w:rsidRPr="00BA5507">
        <w:rPr>
          <w:rFonts w:ascii="Calibri" w:hAnsi="Calibri" w:cs="Calibri"/>
          <w:sz w:val="22"/>
          <w:szCs w:val="22"/>
        </w:rPr>
        <w:t xml:space="preserve">,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testable</w:t>
      </w:r>
      <w:r w:rsidRPr="00BA5507">
        <w:rPr>
          <w:rFonts w:ascii="Calibri" w:hAnsi="Calibri" w:cs="Calibri"/>
          <w:sz w:val="22"/>
          <w:szCs w:val="22"/>
        </w:rPr>
        <w:t xml:space="preserve"> codebases across multiple client projects.</w:t>
      </w:r>
    </w:p>
    <w:p w14:paraId="6B01CA1E" w14:textId="66DE0B4C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Began career as a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Software Developer</w:t>
      </w:r>
      <w:r w:rsidRPr="00BA5507">
        <w:rPr>
          <w:rFonts w:ascii="Calibri" w:hAnsi="Calibri" w:cs="Calibri"/>
          <w:sz w:val="22"/>
          <w:szCs w:val="22"/>
        </w:rPr>
        <w:t xml:space="preserve"> in a dynamic startup environment, working on multiple client projects with end-to-end ownership from requirements gathering to delivery.</w:t>
      </w:r>
    </w:p>
    <w:p w14:paraId="3EB3D0C4" w14:textId="6F645ED7" w:rsidR="002F7332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.NET Development:</w:t>
      </w:r>
      <w:r w:rsidRPr="00BA5507">
        <w:rPr>
          <w:rFonts w:ascii="Calibri" w:hAnsi="Calibri" w:cs="Calibri"/>
          <w:sz w:val="22"/>
          <w:szCs w:val="22"/>
        </w:rPr>
        <w:t xml:space="preserve"> Built applications using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ASP.NET MVC, Entity Framework, and C#</w:t>
      </w:r>
      <w:r w:rsidRPr="00BA5507">
        <w:rPr>
          <w:rFonts w:ascii="Calibri" w:hAnsi="Calibri" w:cs="Calibri"/>
          <w:sz w:val="22"/>
          <w:szCs w:val="22"/>
        </w:rPr>
        <w:t>, implementing scalable architectures and secure data access layers for enterprise-grade projects.</w:t>
      </w:r>
    </w:p>
    <w:p w14:paraId="77E69E65" w14:textId="38BA9FFA" w:rsidR="008A4A2D" w:rsidRPr="00BA5507" w:rsidRDefault="008A4A2D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A4A2D">
        <w:rPr>
          <w:rFonts w:ascii="Calibri" w:hAnsi="Calibri" w:cs="Calibri"/>
          <w:sz w:val="22"/>
          <w:szCs w:val="22"/>
        </w:rPr>
        <w:t xml:space="preserve">Integrated </w:t>
      </w:r>
      <w:r w:rsidRPr="008A4A2D">
        <w:rPr>
          <w:rFonts w:ascii="Calibri" w:hAnsi="Calibri" w:cs="Calibri"/>
          <w:b/>
          <w:bCs/>
          <w:sz w:val="22"/>
          <w:szCs w:val="22"/>
        </w:rPr>
        <w:t>Angular front-ends with .NET MVC REST APIs</w:t>
      </w:r>
      <w:r w:rsidRPr="008A4A2D">
        <w:rPr>
          <w:rFonts w:ascii="Calibri" w:hAnsi="Calibri" w:cs="Calibri"/>
          <w:sz w:val="22"/>
          <w:szCs w:val="22"/>
        </w:rPr>
        <w:t xml:space="preserve"> to ensure smooth data exchange and dynamic UI rendering.</w:t>
      </w:r>
    </w:p>
    <w:p w14:paraId="135CD063" w14:textId="78973E16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Dynamics 365 CRM:</w:t>
      </w:r>
      <w:r w:rsidRPr="00BA5507">
        <w:rPr>
          <w:rFonts w:ascii="Calibri" w:hAnsi="Calibri" w:cs="Calibri"/>
          <w:sz w:val="22"/>
          <w:szCs w:val="22"/>
        </w:rPr>
        <w:t xml:space="preserve"> Customized workflows and wrote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JavaScript extensions</w:t>
      </w:r>
      <w:r w:rsidRPr="00BA5507">
        <w:rPr>
          <w:rFonts w:ascii="Calibri" w:hAnsi="Calibri" w:cs="Calibri"/>
          <w:sz w:val="22"/>
          <w:szCs w:val="22"/>
        </w:rPr>
        <w:t xml:space="preserve"> to automate processes, enhance user experience, and improve CRM functionality for client needs.</w:t>
      </w:r>
    </w:p>
    <w:p w14:paraId="6AB32FFE" w14:textId="5D35C60E" w:rsidR="002F7332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PHP &amp; WordPress Projects:</w:t>
      </w:r>
      <w:r w:rsidRPr="00BA5507">
        <w:rPr>
          <w:rFonts w:ascii="Calibri" w:hAnsi="Calibri" w:cs="Calibri"/>
          <w:sz w:val="22"/>
          <w:szCs w:val="22"/>
        </w:rPr>
        <w:t xml:space="preserve"> Delivered lightweight applications and client portals using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PHP, HTML5, CSS3, Bootstrap, and WordPress</w:t>
      </w:r>
      <w:r w:rsidRPr="00BA5507">
        <w:rPr>
          <w:rFonts w:ascii="Calibri" w:hAnsi="Calibri" w:cs="Calibri"/>
          <w:sz w:val="22"/>
          <w:szCs w:val="22"/>
        </w:rPr>
        <w:t>, ensuring responsive designs and faster delivery cycles.</w:t>
      </w:r>
    </w:p>
    <w:p w14:paraId="514AEE3D" w14:textId="39E746D5" w:rsidR="008A4A2D" w:rsidRPr="00BA5507" w:rsidRDefault="008A4A2D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A4A2D">
        <w:rPr>
          <w:rFonts w:ascii="Calibri" w:hAnsi="Calibri" w:cs="Calibri"/>
          <w:sz w:val="22"/>
          <w:szCs w:val="22"/>
        </w:rPr>
        <w:t xml:space="preserve">Leveraged </w:t>
      </w:r>
      <w:r w:rsidRPr="008A4A2D">
        <w:rPr>
          <w:rFonts w:ascii="Calibri" w:hAnsi="Calibri" w:cs="Calibri"/>
          <w:b/>
          <w:bCs/>
          <w:sz w:val="22"/>
          <w:szCs w:val="22"/>
        </w:rPr>
        <w:t>Angular Material and Bootstrap</w:t>
      </w:r>
      <w:r w:rsidRPr="008A4A2D">
        <w:rPr>
          <w:rFonts w:ascii="Calibri" w:hAnsi="Calibri" w:cs="Calibri"/>
          <w:sz w:val="22"/>
          <w:szCs w:val="22"/>
        </w:rPr>
        <w:t xml:space="preserve"> to design consistent, modern, and mobile-responsive UI layouts.</w:t>
      </w:r>
    </w:p>
    <w:p w14:paraId="77450ECB" w14:textId="72FBEEDC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lastRenderedPageBreak/>
        <w:t xml:space="preserve">Designed relational database structures and participated in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database architecture discussions</w:t>
      </w:r>
      <w:r w:rsidRPr="00BA5507">
        <w:rPr>
          <w:rFonts w:ascii="Calibri" w:hAnsi="Calibri" w:cs="Calibri"/>
          <w:sz w:val="22"/>
          <w:szCs w:val="22"/>
        </w:rPr>
        <w:t>, supporting scalability for new applications.</w:t>
      </w:r>
    </w:p>
    <w:p w14:paraId="2F5574B0" w14:textId="46075DB7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Implemented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Stripe payment gateway</w:t>
      </w:r>
      <w:r w:rsidRPr="00BA5507">
        <w:rPr>
          <w:rFonts w:ascii="Calibri" w:hAnsi="Calibri" w:cs="Calibri"/>
          <w:sz w:val="22"/>
          <w:szCs w:val="22"/>
        </w:rPr>
        <w:t xml:space="preserve"> for the </w:t>
      </w:r>
      <w:r w:rsidRPr="00BA5507">
        <w:rPr>
          <w:rStyle w:val="Emphasis"/>
          <w:rFonts w:ascii="Calibri" w:eastAsiaTheme="majorEastAsia" w:hAnsi="Calibri" w:cs="Calibri"/>
          <w:b/>
          <w:bCs/>
          <w:i w:val="0"/>
          <w:iCs w:val="0"/>
          <w:sz w:val="22"/>
          <w:szCs w:val="22"/>
        </w:rPr>
        <w:t>Urocked</w:t>
      </w:r>
      <w:r w:rsidRPr="00BA5507">
        <w:rPr>
          <w:rFonts w:ascii="Calibri" w:hAnsi="Calibri" w:cs="Calibri"/>
          <w:sz w:val="22"/>
          <w:szCs w:val="22"/>
        </w:rPr>
        <w:t xml:space="preserve"> tipping application, enabling secure and reliable online transactions.</w:t>
      </w:r>
    </w:p>
    <w:p w14:paraId="7C6A4FFD" w14:textId="23A30F9F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Developed an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Employee Management System</w:t>
      </w:r>
      <w:r w:rsidRPr="00BA5507">
        <w:rPr>
          <w:rFonts w:ascii="Calibri" w:hAnsi="Calibri" w:cs="Calibri"/>
          <w:sz w:val="22"/>
          <w:szCs w:val="22"/>
        </w:rPr>
        <w:t xml:space="preserve"> for onboarding, which was later adapted into the company’s internal HR management platform.</w:t>
      </w:r>
    </w:p>
    <w:p w14:paraId="158B84C4" w14:textId="12639ACF" w:rsidR="002F7332" w:rsidRPr="00BA5507" w:rsidRDefault="002F7332" w:rsidP="002F7332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Automated deployment workflows using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Azure DevOps CI/CD</w:t>
      </w:r>
      <w:r w:rsidRPr="00BA5507">
        <w:rPr>
          <w:rFonts w:ascii="Calibri" w:hAnsi="Calibri" w:cs="Calibri"/>
          <w:sz w:val="22"/>
          <w:szCs w:val="22"/>
        </w:rPr>
        <w:t xml:space="preserve">, reducing manual </w:t>
      </w:r>
      <w:r w:rsidR="000B7489" w:rsidRPr="00BA5507">
        <w:rPr>
          <w:rFonts w:ascii="Calibri" w:hAnsi="Calibri" w:cs="Calibri"/>
          <w:sz w:val="22"/>
          <w:szCs w:val="22"/>
        </w:rPr>
        <w:t>effort,</w:t>
      </w:r>
      <w:r w:rsidRPr="00BA5507">
        <w:rPr>
          <w:rFonts w:ascii="Calibri" w:hAnsi="Calibri" w:cs="Calibri"/>
          <w:sz w:val="22"/>
          <w:szCs w:val="22"/>
        </w:rPr>
        <w:t xml:space="preserve"> and streamlining release cycles.</w:t>
      </w:r>
    </w:p>
    <w:p w14:paraId="7BE0501C" w14:textId="1BFF43C9" w:rsidR="00BD5D61" w:rsidRPr="00BA5507" w:rsidRDefault="002F7332" w:rsidP="0038122E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BA5507">
        <w:rPr>
          <w:rFonts w:ascii="Calibri" w:hAnsi="Calibri" w:cs="Calibri"/>
          <w:sz w:val="22"/>
          <w:szCs w:val="22"/>
        </w:rPr>
        <w:t xml:space="preserve">Engaged in </w:t>
      </w:r>
      <w:r w:rsidRPr="00BA5507">
        <w:rPr>
          <w:rStyle w:val="Strong"/>
          <w:rFonts w:ascii="Calibri" w:eastAsiaTheme="majorEastAsia" w:hAnsi="Calibri" w:cs="Calibri"/>
          <w:sz w:val="22"/>
          <w:szCs w:val="22"/>
        </w:rPr>
        <w:t>requirement discussion calls</w:t>
      </w:r>
      <w:r w:rsidRPr="00BA5507">
        <w:rPr>
          <w:rFonts w:ascii="Calibri" w:hAnsi="Calibri" w:cs="Calibri"/>
          <w:sz w:val="22"/>
          <w:szCs w:val="22"/>
        </w:rPr>
        <w:t xml:space="preserve"> with stakeholders, contributing to technical feasibility analysis and translating business needs into technical solutions.</w:t>
      </w:r>
    </w:p>
    <w:p w14:paraId="031464DF" w14:textId="6268F8B1" w:rsidR="00BD5D61" w:rsidRPr="00BA5507" w:rsidRDefault="00BD5D61" w:rsidP="00585AA4">
      <w:pPr>
        <w:rPr>
          <w:rFonts w:ascii="Calibri" w:hAnsi="Calibri" w:cs="Calibri"/>
          <w:noProof/>
          <w14:ligatures w14:val="standardContextual"/>
        </w:rPr>
      </w:pPr>
      <w:r w:rsidRPr="00BA5507">
        <w:rPr>
          <w:rFonts w:ascii="Calibri" w:eastAsia="Calibri" w:hAnsi="Calibri" w:cs="Calibri"/>
          <w:b/>
          <w:sz w:val="22"/>
          <w:szCs w:val="22"/>
        </w:rPr>
        <w:t>Environment:</w:t>
      </w:r>
      <w:r w:rsidRPr="00BA5507">
        <w:rPr>
          <w:rFonts w:ascii="Calibri" w:eastAsia="Calibri" w:hAnsi="Calibri" w:cs="Calibri"/>
          <w:sz w:val="22"/>
          <w:szCs w:val="22"/>
        </w:rPr>
        <w:t xml:space="preserve"> C#, ASP.NET MVC/Core, Entity Framework,</w:t>
      </w:r>
      <w:r w:rsidR="008A4A2D">
        <w:rPr>
          <w:rFonts w:ascii="Calibri" w:eastAsia="Calibri" w:hAnsi="Calibri" w:cs="Calibri"/>
          <w:sz w:val="22"/>
          <w:szCs w:val="22"/>
        </w:rPr>
        <w:t xml:space="preserve"> Angular, Angular Material,</w:t>
      </w:r>
      <w:r w:rsidRPr="00BA5507">
        <w:rPr>
          <w:rFonts w:ascii="Calibri" w:eastAsia="Calibri" w:hAnsi="Calibri" w:cs="Calibri"/>
          <w:sz w:val="22"/>
          <w:szCs w:val="22"/>
        </w:rPr>
        <w:t xml:space="preserve"> LINQ,</w:t>
      </w:r>
      <w:r w:rsidR="002F7332" w:rsidRPr="00BA5507">
        <w:rPr>
          <w:rFonts w:ascii="Calibri" w:eastAsia="Calibri" w:hAnsi="Calibri" w:cs="Calibri"/>
          <w:sz w:val="22"/>
          <w:szCs w:val="22"/>
        </w:rPr>
        <w:t xml:space="preserve"> PHP, My SQL</w:t>
      </w:r>
      <w:r w:rsidR="000B7489" w:rsidRPr="00BA5507">
        <w:rPr>
          <w:rFonts w:ascii="Calibri" w:eastAsia="Calibri" w:hAnsi="Calibri" w:cs="Calibri"/>
          <w:sz w:val="22"/>
          <w:szCs w:val="22"/>
        </w:rPr>
        <w:t>,</w:t>
      </w:r>
      <w:r w:rsidRPr="00BA5507">
        <w:rPr>
          <w:rFonts w:ascii="Calibri" w:eastAsia="Calibri" w:hAnsi="Calibri" w:cs="Calibri"/>
          <w:sz w:val="22"/>
          <w:szCs w:val="22"/>
        </w:rPr>
        <w:t xml:space="preserve"> </w:t>
      </w:r>
      <w:r w:rsidR="002F7332" w:rsidRPr="00BA5507">
        <w:rPr>
          <w:rFonts w:ascii="Calibri" w:eastAsia="Calibri" w:hAnsi="Calibri" w:cs="Calibri"/>
          <w:sz w:val="22"/>
          <w:szCs w:val="22"/>
        </w:rPr>
        <w:t>WordPress</w:t>
      </w:r>
      <w:r w:rsidRPr="00BA5507">
        <w:rPr>
          <w:rFonts w:ascii="Calibri" w:eastAsia="Calibri" w:hAnsi="Calibri" w:cs="Calibri"/>
          <w:sz w:val="22"/>
          <w:szCs w:val="22"/>
        </w:rPr>
        <w:t>, Azure DevOps, TFS, SQL Server</w:t>
      </w:r>
      <w:r w:rsidR="00E47027" w:rsidRPr="00BA5507">
        <w:rPr>
          <w:rFonts w:ascii="Calibri" w:eastAsia="Calibri" w:hAnsi="Calibri" w:cs="Calibri"/>
          <w:sz w:val="22"/>
          <w:szCs w:val="22"/>
        </w:rPr>
        <w:t>,</w:t>
      </w:r>
      <w:r w:rsidR="002F7332" w:rsidRPr="00BA5507">
        <w:rPr>
          <w:rFonts w:ascii="Calibri" w:eastAsia="Calibri" w:hAnsi="Calibri" w:cs="Calibri"/>
          <w:sz w:val="22"/>
          <w:szCs w:val="22"/>
        </w:rPr>
        <w:t xml:space="preserve"> Dynamics 365, Stripe</w:t>
      </w:r>
      <w:r w:rsidR="000B7489" w:rsidRPr="00BA5507">
        <w:rPr>
          <w:rFonts w:ascii="Calibri" w:eastAsia="Calibri" w:hAnsi="Calibri" w:cs="Calibri"/>
          <w:sz w:val="22"/>
          <w:szCs w:val="22"/>
        </w:rPr>
        <w:t>, JavaScript, HTML, CSS, Bootstrap</w:t>
      </w:r>
      <w:r w:rsidRPr="00BA5507">
        <w:rPr>
          <w:rFonts w:ascii="Calibri" w:eastAsia="Calibri" w:hAnsi="Calibri" w:cs="Calibri"/>
          <w:sz w:val="22"/>
          <w:szCs w:val="22"/>
        </w:rPr>
        <w:t>.</w:t>
      </w:r>
      <w:r w:rsidR="00647BA8" w:rsidRPr="00BA5507">
        <w:rPr>
          <w:rFonts w:ascii="Calibri" w:hAnsi="Calibri" w:cs="Calibri"/>
          <w:noProof/>
          <w14:ligatures w14:val="standardContextual"/>
        </w:rPr>
        <w:t xml:space="preserve"> </w:t>
      </w:r>
    </w:p>
    <w:p w14:paraId="0FC8C63F" w14:textId="4F7CF5B4" w:rsidR="000844D0" w:rsidRPr="00BA5507" w:rsidRDefault="00000000" w:rsidP="00585AA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noProof/>
          <w14:ligatures w14:val="standardContextual"/>
        </w:rPr>
        <w:pict w14:anchorId="246A14B0">
          <v:rect id="_x0000_i1027" alt="" style="width:540.05pt;height:1.5pt;mso-width-percent:0;mso-height-percent:0;mso-position-horizontal:absolute;mso-position-horizontal-relative:text;mso-position-vertical:absolute;mso-position-vertical-relative:text;mso-width-percent:0;mso-height-percent:0" o:hrpct="0" o:hralign="center" o:hrstd="t" o:hr="t" fillcolor="#a0a0a0" stroked="f"/>
        </w:pict>
      </w:r>
    </w:p>
    <w:p w14:paraId="406E7436" w14:textId="77777777" w:rsidR="00BD5D61" w:rsidRPr="00BA5507" w:rsidRDefault="00BD5D61" w:rsidP="00BD5D61">
      <w:pPr>
        <w:rPr>
          <w:rFonts w:ascii="Calibri" w:eastAsia="Calibri" w:hAnsi="Calibri" w:cs="Calibri"/>
          <w:b/>
          <w:sz w:val="22"/>
          <w:szCs w:val="22"/>
        </w:rPr>
      </w:pPr>
      <w:r w:rsidRPr="00BA5507">
        <w:rPr>
          <w:rFonts w:ascii="Calibri" w:eastAsia="Calibri" w:hAnsi="Calibri" w:cs="Calibri"/>
          <w:b/>
          <w:sz w:val="24"/>
          <w:szCs w:val="24"/>
          <w:u w:val="single"/>
        </w:rPr>
        <w:t>Education</w:t>
      </w:r>
      <w:r w:rsidRPr="00BA5507">
        <w:rPr>
          <w:rFonts w:ascii="Calibri" w:eastAsia="Calibri" w:hAnsi="Calibri" w:cs="Calibri"/>
          <w:b/>
          <w:sz w:val="22"/>
          <w:szCs w:val="22"/>
        </w:rPr>
        <w:t>:</w:t>
      </w:r>
    </w:p>
    <w:p w14:paraId="686D141C" w14:textId="586E71F1" w:rsidR="00BD5D61" w:rsidRPr="00BA5507" w:rsidRDefault="00BD5D61" w:rsidP="00BD5D6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rFonts w:ascii="Calibri" w:hAnsi="Calibri" w:cs="Calibri"/>
          <w:color w:val="000000"/>
          <w:sz w:val="22"/>
          <w:szCs w:val="22"/>
        </w:rPr>
      </w:pPr>
      <w:r w:rsidRPr="00BA5507">
        <w:rPr>
          <w:rFonts w:ascii="Calibri" w:eastAsia="Calibri" w:hAnsi="Calibri" w:cs="Calibri"/>
          <w:color w:val="000000"/>
          <w:sz w:val="22"/>
          <w:szCs w:val="22"/>
        </w:rPr>
        <w:t xml:space="preserve">Bachelor of </w:t>
      </w:r>
      <w:r w:rsidR="00647BA8" w:rsidRPr="00BA5507">
        <w:rPr>
          <w:rFonts w:ascii="Calibri" w:eastAsia="Calibri" w:hAnsi="Calibri" w:cs="Calibri"/>
          <w:color w:val="000000"/>
          <w:sz w:val="22"/>
          <w:szCs w:val="22"/>
        </w:rPr>
        <w:t>Engineering</w:t>
      </w:r>
      <w:r w:rsidRPr="00BA5507">
        <w:rPr>
          <w:rFonts w:ascii="Calibri" w:eastAsia="Calibri" w:hAnsi="Calibri" w:cs="Calibri"/>
          <w:color w:val="000000"/>
          <w:sz w:val="22"/>
          <w:szCs w:val="22"/>
        </w:rPr>
        <w:t xml:space="preserve"> (B.</w:t>
      </w:r>
      <w:r w:rsidR="00647BA8" w:rsidRPr="00BA5507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BA5507">
        <w:rPr>
          <w:rFonts w:ascii="Calibri" w:eastAsia="Calibri" w:hAnsi="Calibri" w:cs="Calibri"/>
          <w:color w:val="000000"/>
          <w:sz w:val="22"/>
          <w:szCs w:val="22"/>
        </w:rPr>
        <w:t xml:space="preserve">) in </w:t>
      </w:r>
      <w:r w:rsidR="00647BA8" w:rsidRPr="00BA5507">
        <w:rPr>
          <w:rFonts w:ascii="Calibri" w:eastAsia="Calibri" w:hAnsi="Calibri" w:cs="Calibri"/>
          <w:color w:val="000000"/>
          <w:sz w:val="22"/>
          <w:szCs w:val="22"/>
        </w:rPr>
        <w:t>Anna University (Panimalar Engineering College)</w:t>
      </w:r>
      <w:r w:rsidR="008E3BD1" w:rsidRPr="00BA5507">
        <w:rPr>
          <w:rFonts w:ascii="Calibri" w:eastAsia="Calibri" w:hAnsi="Calibri" w:cs="Calibri"/>
          <w:color w:val="000000"/>
          <w:sz w:val="22"/>
          <w:szCs w:val="22"/>
        </w:rPr>
        <w:t>, Chennai- India</w:t>
      </w:r>
      <w:r w:rsidRPr="00BA5507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9B996E5" w14:textId="77777777" w:rsidR="00524AC7" w:rsidRPr="00BA5507" w:rsidRDefault="00524AC7">
      <w:pPr>
        <w:rPr>
          <w:rFonts w:ascii="Calibri" w:hAnsi="Calibri" w:cs="Calibri"/>
        </w:rPr>
      </w:pPr>
    </w:p>
    <w:sectPr w:rsidR="00524AC7" w:rsidRPr="00BA5507" w:rsidSect="0038122E">
      <w:pgSz w:w="11906" w:h="16838" w:code="9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8FF"/>
    <w:multiLevelType w:val="hybridMultilevel"/>
    <w:tmpl w:val="BC522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46D09"/>
    <w:multiLevelType w:val="hybridMultilevel"/>
    <w:tmpl w:val="5CD0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054F"/>
    <w:multiLevelType w:val="hybridMultilevel"/>
    <w:tmpl w:val="D43A32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1DA2"/>
    <w:multiLevelType w:val="hybridMultilevel"/>
    <w:tmpl w:val="1C0A1B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272CC"/>
    <w:multiLevelType w:val="hybridMultilevel"/>
    <w:tmpl w:val="7F963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D19D9"/>
    <w:multiLevelType w:val="hybridMultilevel"/>
    <w:tmpl w:val="99E204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D7590"/>
    <w:multiLevelType w:val="hybridMultilevel"/>
    <w:tmpl w:val="A99E8E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203FD"/>
    <w:multiLevelType w:val="hybridMultilevel"/>
    <w:tmpl w:val="444451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0E16B23"/>
    <w:multiLevelType w:val="hybridMultilevel"/>
    <w:tmpl w:val="CFC42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96817"/>
    <w:multiLevelType w:val="hybridMultilevel"/>
    <w:tmpl w:val="09789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B6D22"/>
    <w:multiLevelType w:val="hybridMultilevel"/>
    <w:tmpl w:val="F6A0FD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2409">
    <w:abstractNumId w:val="7"/>
  </w:num>
  <w:num w:numId="2" w16cid:durableId="1318725864">
    <w:abstractNumId w:val="0"/>
  </w:num>
  <w:num w:numId="3" w16cid:durableId="166294143">
    <w:abstractNumId w:val="4"/>
  </w:num>
  <w:num w:numId="4" w16cid:durableId="222982680">
    <w:abstractNumId w:val="8"/>
  </w:num>
  <w:num w:numId="5" w16cid:durableId="1124808090">
    <w:abstractNumId w:val="1"/>
  </w:num>
  <w:num w:numId="6" w16cid:durableId="292368599">
    <w:abstractNumId w:val="5"/>
  </w:num>
  <w:num w:numId="7" w16cid:durableId="188883243">
    <w:abstractNumId w:val="2"/>
  </w:num>
  <w:num w:numId="8" w16cid:durableId="1150905408">
    <w:abstractNumId w:val="3"/>
  </w:num>
  <w:num w:numId="9" w16cid:durableId="977565893">
    <w:abstractNumId w:val="10"/>
  </w:num>
  <w:num w:numId="10" w16cid:durableId="1932352663">
    <w:abstractNumId w:val="6"/>
  </w:num>
  <w:num w:numId="11" w16cid:durableId="57266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61"/>
    <w:rsid w:val="0000643F"/>
    <w:rsid w:val="00067E01"/>
    <w:rsid w:val="00076BE5"/>
    <w:rsid w:val="000844D0"/>
    <w:rsid w:val="000B7489"/>
    <w:rsid w:val="000D60C0"/>
    <w:rsid w:val="00160F2D"/>
    <w:rsid w:val="001670B9"/>
    <w:rsid w:val="00175462"/>
    <w:rsid w:val="0020097D"/>
    <w:rsid w:val="002131D4"/>
    <w:rsid w:val="0024186D"/>
    <w:rsid w:val="002544AB"/>
    <w:rsid w:val="00262ABE"/>
    <w:rsid w:val="00272495"/>
    <w:rsid w:val="00275D61"/>
    <w:rsid w:val="00281EAB"/>
    <w:rsid w:val="00286890"/>
    <w:rsid w:val="00291B06"/>
    <w:rsid w:val="002B3D81"/>
    <w:rsid w:val="002D1B85"/>
    <w:rsid w:val="002F7332"/>
    <w:rsid w:val="00302064"/>
    <w:rsid w:val="003400EB"/>
    <w:rsid w:val="0038122E"/>
    <w:rsid w:val="003857E7"/>
    <w:rsid w:val="003A1A25"/>
    <w:rsid w:val="003C27BA"/>
    <w:rsid w:val="004064E6"/>
    <w:rsid w:val="00423F4E"/>
    <w:rsid w:val="004741F7"/>
    <w:rsid w:val="004A48A8"/>
    <w:rsid w:val="004E7467"/>
    <w:rsid w:val="004F4C3E"/>
    <w:rsid w:val="00511FF2"/>
    <w:rsid w:val="00524AC7"/>
    <w:rsid w:val="00534E66"/>
    <w:rsid w:val="00542988"/>
    <w:rsid w:val="00555C9E"/>
    <w:rsid w:val="00557824"/>
    <w:rsid w:val="00580461"/>
    <w:rsid w:val="00585AA4"/>
    <w:rsid w:val="005A7254"/>
    <w:rsid w:val="005B14D4"/>
    <w:rsid w:val="005D4DD5"/>
    <w:rsid w:val="005E5815"/>
    <w:rsid w:val="005F5D1B"/>
    <w:rsid w:val="00602FE7"/>
    <w:rsid w:val="00634941"/>
    <w:rsid w:val="00644DAF"/>
    <w:rsid w:val="00647BA8"/>
    <w:rsid w:val="00681DFF"/>
    <w:rsid w:val="00696BB3"/>
    <w:rsid w:val="006B3E35"/>
    <w:rsid w:val="006F3120"/>
    <w:rsid w:val="007410E2"/>
    <w:rsid w:val="00753455"/>
    <w:rsid w:val="00780F8D"/>
    <w:rsid w:val="007845E3"/>
    <w:rsid w:val="007A7111"/>
    <w:rsid w:val="007C075F"/>
    <w:rsid w:val="007F11FC"/>
    <w:rsid w:val="007F7F0F"/>
    <w:rsid w:val="00823B15"/>
    <w:rsid w:val="00832B2C"/>
    <w:rsid w:val="008419C5"/>
    <w:rsid w:val="00854013"/>
    <w:rsid w:val="00877CE0"/>
    <w:rsid w:val="00881B4F"/>
    <w:rsid w:val="00893FE0"/>
    <w:rsid w:val="008A4A2D"/>
    <w:rsid w:val="008B33AD"/>
    <w:rsid w:val="008C4BE7"/>
    <w:rsid w:val="008D4E68"/>
    <w:rsid w:val="008E3BD1"/>
    <w:rsid w:val="008F1D3A"/>
    <w:rsid w:val="008F4E67"/>
    <w:rsid w:val="008F7F7D"/>
    <w:rsid w:val="009950C5"/>
    <w:rsid w:val="009A7868"/>
    <w:rsid w:val="009C4C06"/>
    <w:rsid w:val="009C4E25"/>
    <w:rsid w:val="00A11E2B"/>
    <w:rsid w:val="00A132FA"/>
    <w:rsid w:val="00A14B99"/>
    <w:rsid w:val="00A157A1"/>
    <w:rsid w:val="00A20851"/>
    <w:rsid w:val="00A36F96"/>
    <w:rsid w:val="00A730BB"/>
    <w:rsid w:val="00A77C95"/>
    <w:rsid w:val="00A867F8"/>
    <w:rsid w:val="00A9125E"/>
    <w:rsid w:val="00A95325"/>
    <w:rsid w:val="00AA13B4"/>
    <w:rsid w:val="00AA2979"/>
    <w:rsid w:val="00AD0A07"/>
    <w:rsid w:val="00AD6DCA"/>
    <w:rsid w:val="00AE527A"/>
    <w:rsid w:val="00B02145"/>
    <w:rsid w:val="00B14AF2"/>
    <w:rsid w:val="00B17DEC"/>
    <w:rsid w:val="00B2244C"/>
    <w:rsid w:val="00B37302"/>
    <w:rsid w:val="00B42371"/>
    <w:rsid w:val="00B50FD4"/>
    <w:rsid w:val="00B75096"/>
    <w:rsid w:val="00BA5507"/>
    <w:rsid w:val="00BB2558"/>
    <w:rsid w:val="00BD4EB1"/>
    <w:rsid w:val="00BD5D61"/>
    <w:rsid w:val="00BE37CA"/>
    <w:rsid w:val="00BE6FDA"/>
    <w:rsid w:val="00BF57DB"/>
    <w:rsid w:val="00C2583E"/>
    <w:rsid w:val="00C25847"/>
    <w:rsid w:val="00C26A9D"/>
    <w:rsid w:val="00C5536E"/>
    <w:rsid w:val="00C81061"/>
    <w:rsid w:val="00C95301"/>
    <w:rsid w:val="00C957EB"/>
    <w:rsid w:val="00CA6868"/>
    <w:rsid w:val="00CF4BE5"/>
    <w:rsid w:val="00D74914"/>
    <w:rsid w:val="00D75257"/>
    <w:rsid w:val="00D77BF1"/>
    <w:rsid w:val="00D82970"/>
    <w:rsid w:val="00D90FA5"/>
    <w:rsid w:val="00D919B0"/>
    <w:rsid w:val="00DB29C1"/>
    <w:rsid w:val="00DC34F0"/>
    <w:rsid w:val="00DD0C8B"/>
    <w:rsid w:val="00DD0E08"/>
    <w:rsid w:val="00E121B2"/>
    <w:rsid w:val="00E202F5"/>
    <w:rsid w:val="00E47027"/>
    <w:rsid w:val="00E555A4"/>
    <w:rsid w:val="00E57E6F"/>
    <w:rsid w:val="00E6436B"/>
    <w:rsid w:val="00E84FDF"/>
    <w:rsid w:val="00EC68DB"/>
    <w:rsid w:val="00ED02E2"/>
    <w:rsid w:val="00ED74FA"/>
    <w:rsid w:val="00ED7EB7"/>
    <w:rsid w:val="00EE1F3B"/>
    <w:rsid w:val="00EE5B8F"/>
    <w:rsid w:val="00EE6C21"/>
    <w:rsid w:val="00F076D3"/>
    <w:rsid w:val="00F10CB0"/>
    <w:rsid w:val="00F218A5"/>
    <w:rsid w:val="00F31527"/>
    <w:rsid w:val="00F3405E"/>
    <w:rsid w:val="00F55514"/>
    <w:rsid w:val="00F623BB"/>
    <w:rsid w:val="00F81558"/>
    <w:rsid w:val="00F946F1"/>
    <w:rsid w:val="00F976BD"/>
    <w:rsid w:val="00F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B20D"/>
  <w15:chartTrackingRefBased/>
  <w15:docId w15:val="{67EA41D3-A857-476C-A603-5BF66D5D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5D6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D5D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D5D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F2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7332"/>
    <w:rPr>
      <w:i/>
      <w:iCs/>
    </w:rPr>
  </w:style>
  <w:style w:type="table" w:styleId="TableGrid">
    <w:name w:val="Table Grid"/>
    <w:basedOn w:val="TableNormal"/>
    <w:uiPriority w:val="39"/>
    <w:rsid w:val="00DD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anreddythambired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Charan Reddy</dc:creator>
  <cp:keywords/>
  <dc:description/>
  <cp:lastModifiedBy>Charan Reddy Thambireddy</cp:lastModifiedBy>
  <cp:revision>10</cp:revision>
  <dcterms:created xsi:type="dcterms:W3CDTF">2025-12-18T19:04:00Z</dcterms:created>
  <dcterms:modified xsi:type="dcterms:W3CDTF">2025-12-19T16:56:00Z</dcterms:modified>
</cp:coreProperties>
</file>